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88" w:type="dxa"/>
        <w:jc w:val="center"/>
        <w:tblLayout w:type="fixed"/>
        <w:tblCellMar>
          <w:left w:w="0" w:type="dxa"/>
          <w:right w:w="0" w:type="dxa"/>
        </w:tblCellMar>
        <w:tblLook w:val="0000" w:firstRow="0" w:lastRow="0" w:firstColumn="0" w:lastColumn="0" w:noHBand="0" w:noVBand="0"/>
      </w:tblPr>
      <w:tblGrid>
        <w:gridCol w:w="1014"/>
        <w:gridCol w:w="735"/>
        <w:gridCol w:w="105"/>
        <w:gridCol w:w="57"/>
        <w:gridCol w:w="723"/>
        <w:gridCol w:w="60"/>
        <w:gridCol w:w="927"/>
        <w:gridCol w:w="1653"/>
        <w:gridCol w:w="727"/>
        <w:gridCol w:w="1265"/>
        <w:gridCol w:w="46"/>
        <w:gridCol w:w="2402"/>
        <w:gridCol w:w="1074"/>
      </w:tblGrid>
      <w:tr w:rsidR="00256A31" w:rsidRPr="008F78B4" w14:paraId="3E5C3AA9" w14:textId="77777777" w:rsidTr="0062322B">
        <w:trPr>
          <w:cantSplit/>
          <w:trHeight w:hRule="exact" w:val="450"/>
          <w:jc w:val="center"/>
        </w:trPr>
        <w:tc>
          <w:tcPr>
            <w:tcW w:w="2694" w:type="dxa"/>
            <w:gridSpan w:val="6"/>
          </w:tcPr>
          <w:p w14:paraId="2C6A88AF" w14:textId="77777777" w:rsidR="00256A31" w:rsidRPr="008F78B4" w:rsidRDefault="00256A31" w:rsidP="0062322B">
            <w:pPr>
              <w:spacing w:line="240" w:lineRule="exact"/>
              <w:ind w:right="9"/>
              <w:jc w:val="left"/>
              <w:rPr>
                <w:rFonts w:ascii="Times New Roman" w:hAnsi="Times New Roman"/>
                <w:sz w:val="16"/>
                <w:szCs w:val="20"/>
              </w:rPr>
            </w:pPr>
            <w:r w:rsidRPr="008F78B4">
              <w:rPr>
                <w:rFonts w:ascii="Times New Roman" w:hAnsi="Times New Roman"/>
                <w:noProof/>
                <w:szCs w:val="20"/>
              </w:rPr>
              <w:drawing>
                <wp:anchor distT="0" distB="0" distL="114300" distR="114300" simplePos="0" relativeHeight="251659264" behindDoc="0" locked="0" layoutInCell="1" allowOverlap="1" wp14:anchorId="28308204" wp14:editId="67F89936">
                  <wp:simplePos x="0" y="0"/>
                  <wp:positionH relativeFrom="column">
                    <wp:posOffset>0</wp:posOffset>
                  </wp:positionH>
                  <wp:positionV relativeFrom="paragraph">
                    <wp:posOffset>156210</wp:posOffset>
                  </wp:positionV>
                  <wp:extent cx="1555115" cy="487680"/>
                  <wp:effectExtent l="0" t="0" r="0" b="0"/>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55115" cy="487680"/>
                          </a:xfrm>
                          <a:prstGeom prst="rect">
                            <a:avLst/>
                          </a:prstGeom>
                          <a:noFill/>
                        </pic:spPr>
                      </pic:pic>
                    </a:graphicData>
                  </a:graphic>
                  <wp14:sizeRelH relativeFrom="page">
                    <wp14:pctWidth>0</wp14:pctWidth>
                  </wp14:sizeRelH>
                  <wp14:sizeRelV relativeFrom="page">
                    <wp14:pctHeight>0</wp14:pctHeight>
                  </wp14:sizeRelV>
                </wp:anchor>
              </w:drawing>
            </w:r>
          </w:p>
        </w:tc>
        <w:tc>
          <w:tcPr>
            <w:tcW w:w="8094" w:type="dxa"/>
            <w:gridSpan w:val="7"/>
            <w:shd w:val="clear" w:color="auto" w:fill="auto"/>
          </w:tcPr>
          <w:p w14:paraId="0E0A5B46" w14:textId="77777777" w:rsidR="00256A31" w:rsidRPr="008F78B4" w:rsidRDefault="00256A31" w:rsidP="0062322B">
            <w:pPr>
              <w:tabs>
                <w:tab w:val="left" w:pos="6303"/>
              </w:tabs>
              <w:spacing w:before="60"/>
              <w:ind w:left="120"/>
              <w:jc w:val="left"/>
              <w:rPr>
                <w:rFonts w:ascii="Chaloult_Cond_Demi_Gras" w:hAnsi="Chaloult_Cond_Demi_Gras" w:cs="Arial"/>
                <w:bCs/>
                <w:sz w:val="28"/>
                <w:szCs w:val="20"/>
              </w:rPr>
            </w:pPr>
          </w:p>
        </w:tc>
      </w:tr>
      <w:tr w:rsidR="00256A31" w:rsidRPr="008F78B4" w14:paraId="4541CD03" w14:textId="77777777" w:rsidTr="0062322B">
        <w:trPr>
          <w:cantSplit/>
          <w:trHeight w:hRule="exact" w:val="480"/>
          <w:jc w:val="center"/>
        </w:trPr>
        <w:tc>
          <w:tcPr>
            <w:tcW w:w="2694" w:type="dxa"/>
            <w:gridSpan w:val="6"/>
          </w:tcPr>
          <w:p w14:paraId="73434201" w14:textId="77777777" w:rsidR="00256A31" w:rsidRPr="008F78B4" w:rsidRDefault="00256A31" w:rsidP="0062322B">
            <w:pPr>
              <w:spacing w:line="240" w:lineRule="exact"/>
              <w:ind w:right="9"/>
              <w:jc w:val="left"/>
              <w:rPr>
                <w:rFonts w:ascii="Times New Roman" w:hAnsi="Times New Roman"/>
                <w:sz w:val="16"/>
                <w:szCs w:val="20"/>
              </w:rPr>
            </w:pPr>
          </w:p>
        </w:tc>
        <w:tc>
          <w:tcPr>
            <w:tcW w:w="8094" w:type="dxa"/>
            <w:gridSpan w:val="7"/>
            <w:shd w:val="clear" w:color="auto" w:fill="D9D9D9"/>
          </w:tcPr>
          <w:p w14:paraId="76480DAE" w14:textId="77777777" w:rsidR="00256A31" w:rsidRPr="008F78B4" w:rsidRDefault="00256A31" w:rsidP="0062322B">
            <w:pPr>
              <w:tabs>
                <w:tab w:val="left" w:pos="6303"/>
              </w:tabs>
              <w:spacing w:before="60"/>
              <w:ind w:left="120"/>
              <w:jc w:val="left"/>
              <w:rPr>
                <w:rFonts w:ascii="Chaloult_Cond_Demi_Gras" w:hAnsi="Chaloult_Cond_Demi_Gras" w:cs="Arial"/>
                <w:bCs/>
                <w:sz w:val="28"/>
                <w:szCs w:val="20"/>
              </w:rPr>
            </w:pPr>
            <w:bookmarkStart w:id="0" w:name="OLE_LINK1"/>
            <w:bookmarkStart w:id="1" w:name="OLE_LINK2"/>
            <w:bookmarkStart w:id="2" w:name="OLE_LINK3"/>
            <w:bookmarkStart w:id="3" w:name="OLE_LINK4"/>
            <w:r w:rsidRPr="008F78B4">
              <w:rPr>
                <w:rFonts w:ascii="Chaloult_Cond_Demi_Gras" w:hAnsi="Chaloult_Cond_Demi_Gras" w:cs="Arial"/>
                <w:bCs/>
                <w:sz w:val="28"/>
                <w:szCs w:val="20"/>
              </w:rPr>
              <w:t xml:space="preserve">Devis </w:t>
            </w:r>
            <w:bookmarkEnd w:id="0"/>
            <w:bookmarkEnd w:id="1"/>
            <w:bookmarkEnd w:id="2"/>
            <w:bookmarkEnd w:id="3"/>
            <w:r>
              <w:rPr>
                <w:rFonts w:ascii="Chaloult_Cond_Demi_Gras" w:hAnsi="Chaloult_Cond_Demi_Gras" w:cs="Arial"/>
                <w:bCs/>
                <w:sz w:val="28"/>
                <w:szCs w:val="20"/>
              </w:rPr>
              <w:fldChar w:fldCharType="begin">
                <w:ffData>
                  <w:name w:val="ListeDéroulante1"/>
                  <w:enabled/>
                  <w:calcOnExit w:val="0"/>
                  <w:ddList>
                    <w:listEntry w:val="Choisir une option..."/>
                    <w:listEntry w:val="spécial"/>
                    <w:listEntry w:val="spécial – Partie technique"/>
                    <w:listEntry w:val="spécial – Clauses administratives"/>
                    <w:listEntry w:val="spécial – Clauses administratives et particulières"/>
                    <w:listEntry w:val="spécial – Parties technique et descriptive"/>
                    <w:listEntry w:val="spécial – Dessins normalisés"/>
                    <w:listEntry w:val="spécial – Plans spécifiques"/>
                    <w:listEntry w:val=" – descriptif"/>
                  </w:ddList>
                </w:ffData>
              </w:fldChar>
            </w:r>
            <w:bookmarkStart w:id="4" w:name="ListeDéroulante1"/>
            <w:r>
              <w:rPr>
                <w:rFonts w:ascii="Chaloult_Cond_Demi_Gras" w:hAnsi="Chaloult_Cond_Demi_Gras" w:cs="Arial"/>
                <w:bCs/>
                <w:sz w:val="28"/>
                <w:szCs w:val="20"/>
              </w:rPr>
              <w:instrText xml:space="preserve"> FORMDROPDOWN </w:instrText>
            </w:r>
            <w:r w:rsidR="00000000">
              <w:rPr>
                <w:rFonts w:ascii="Chaloult_Cond_Demi_Gras" w:hAnsi="Chaloult_Cond_Demi_Gras" w:cs="Arial"/>
                <w:bCs/>
                <w:sz w:val="28"/>
                <w:szCs w:val="20"/>
              </w:rPr>
            </w:r>
            <w:r w:rsidR="00000000">
              <w:rPr>
                <w:rFonts w:ascii="Chaloult_Cond_Demi_Gras" w:hAnsi="Chaloult_Cond_Demi_Gras" w:cs="Arial"/>
                <w:bCs/>
                <w:sz w:val="28"/>
                <w:szCs w:val="20"/>
              </w:rPr>
              <w:fldChar w:fldCharType="separate"/>
            </w:r>
            <w:r>
              <w:rPr>
                <w:rFonts w:ascii="Chaloult_Cond_Demi_Gras" w:hAnsi="Chaloult_Cond_Demi_Gras" w:cs="Arial"/>
                <w:bCs/>
                <w:sz w:val="28"/>
                <w:szCs w:val="20"/>
              </w:rPr>
              <w:fldChar w:fldCharType="end"/>
            </w:r>
            <w:bookmarkEnd w:id="4"/>
            <w:r w:rsidRPr="008F78B4">
              <w:rPr>
                <w:rFonts w:ascii="Chaloult_Cond_Demi_Gras" w:hAnsi="Chaloult_Cond_Demi_Gras" w:cs="Arial"/>
                <w:bCs/>
                <w:sz w:val="28"/>
                <w:szCs w:val="20"/>
              </w:rPr>
              <w:t xml:space="preserve"> </w:t>
            </w:r>
          </w:p>
        </w:tc>
      </w:tr>
      <w:tr w:rsidR="00256A31" w:rsidRPr="008F78B4" w14:paraId="51B47D18" w14:textId="77777777" w:rsidTr="0062322B">
        <w:trPr>
          <w:cantSplit/>
          <w:trHeight w:hRule="exact" w:val="400"/>
          <w:jc w:val="center"/>
        </w:trPr>
        <w:tc>
          <w:tcPr>
            <w:tcW w:w="10788" w:type="dxa"/>
            <w:gridSpan w:val="13"/>
            <w:vAlign w:val="bottom"/>
          </w:tcPr>
          <w:p w14:paraId="0862CF39" w14:textId="77777777" w:rsidR="00256A31" w:rsidRPr="008F78B4" w:rsidRDefault="00256A31" w:rsidP="0062322B">
            <w:pPr>
              <w:spacing w:line="200" w:lineRule="exact"/>
              <w:jc w:val="left"/>
              <w:rPr>
                <w:spacing w:val="-2"/>
                <w:sz w:val="14"/>
                <w:szCs w:val="20"/>
              </w:rPr>
            </w:pPr>
          </w:p>
        </w:tc>
      </w:tr>
      <w:tr w:rsidR="00256A31" w:rsidRPr="008F78B4" w14:paraId="7142F9C1" w14:textId="77777777" w:rsidTr="0062322B">
        <w:trPr>
          <w:trHeight w:hRule="exact" w:val="320"/>
          <w:jc w:val="center"/>
        </w:trPr>
        <w:tc>
          <w:tcPr>
            <w:tcW w:w="7312" w:type="dxa"/>
            <w:gridSpan w:val="11"/>
            <w:tcBorders>
              <w:top w:val="single" w:sz="8" w:space="0" w:color="000000"/>
              <w:left w:val="single" w:sz="8" w:space="0" w:color="000000"/>
              <w:right w:val="single" w:sz="8" w:space="0" w:color="000000"/>
            </w:tcBorders>
            <w:shd w:val="clear" w:color="auto" w:fill="D9D9D9"/>
            <w:vAlign w:val="center"/>
          </w:tcPr>
          <w:p w14:paraId="142FF530" w14:textId="77777777" w:rsidR="00256A31" w:rsidRPr="008F78B4" w:rsidRDefault="00256A31" w:rsidP="0062322B">
            <w:pPr>
              <w:tabs>
                <w:tab w:val="left" w:pos="366"/>
                <w:tab w:val="right" w:pos="8504"/>
              </w:tabs>
              <w:spacing w:line="200" w:lineRule="exact"/>
              <w:ind w:left="120"/>
              <w:jc w:val="left"/>
              <w:rPr>
                <w:rFonts w:cs="Arial"/>
                <w:b/>
                <w:bCs/>
              </w:rPr>
            </w:pPr>
            <w:r w:rsidRPr="008F78B4">
              <w:rPr>
                <w:rFonts w:cs="Arial"/>
                <w:b/>
                <w:bCs/>
                <w:sz w:val="20"/>
                <w:szCs w:val="20"/>
              </w:rPr>
              <w:t>Unité administrative</w:t>
            </w:r>
          </w:p>
        </w:tc>
        <w:tc>
          <w:tcPr>
            <w:tcW w:w="3476" w:type="dxa"/>
            <w:gridSpan w:val="2"/>
            <w:tcBorders>
              <w:top w:val="single" w:sz="8" w:space="0" w:color="000000"/>
              <w:left w:val="single" w:sz="8" w:space="0" w:color="000000"/>
              <w:right w:val="single" w:sz="8" w:space="0" w:color="auto"/>
            </w:tcBorders>
            <w:shd w:val="clear" w:color="auto" w:fill="D9D9D9"/>
            <w:vAlign w:val="center"/>
          </w:tcPr>
          <w:p w14:paraId="0EDDE265" w14:textId="77777777" w:rsidR="00256A31" w:rsidRPr="008F78B4" w:rsidRDefault="00256A31" w:rsidP="0062322B">
            <w:pPr>
              <w:tabs>
                <w:tab w:val="left" w:pos="366"/>
                <w:tab w:val="right" w:pos="8504"/>
              </w:tabs>
              <w:spacing w:line="200" w:lineRule="exact"/>
              <w:ind w:left="120"/>
              <w:jc w:val="left"/>
              <w:rPr>
                <w:rFonts w:cs="Arial"/>
                <w:b/>
                <w:bCs/>
              </w:rPr>
            </w:pPr>
            <w:r w:rsidRPr="008F78B4">
              <w:rPr>
                <w:rFonts w:cs="Arial"/>
                <w:b/>
                <w:bCs/>
                <w:sz w:val="20"/>
                <w:szCs w:val="20"/>
              </w:rPr>
              <w:t>Numéro de projet</w:t>
            </w:r>
          </w:p>
        </w:tc>
      </w:tr>
      <w:tr w:rsidR="00256A31" w:rsidRPr="008F78B4" w14:paraId="75BC5E22" w14:textId="77777777" w:rsidTr="0062322B">
        <w:trPr>
          <w:trHeight w:hRule="exact" w:val="320"/>
          <w:jc w:val="center"/>
        </w:trPr>
        <w:tc>
          <w:tcPr>
            <w:tcW w:w="7312" w:type="dxa"/>
            <w:gridSpan w:val="11"/>
            <w:tcBorders>
              <w:left w:val="single" w:sz="8" w:space="0" w:color="000000"/>
              <w:right w:val="single" w:sz="8" w:space="0" w:color="000000"/>
            </w:tcBorders>
            <w:shd w:val="clear" w:color="auto" w:fill="auto"/>
            <w:vAlign w:val="center"/>
          </w:tcPr>
          <w:p w14:paraId="317462BE" w14:textId="77777777" w:rsidR="00256A31" w:rsidRPr="008F78B4" w:rsidRDefault="00256A31" w:rsidP="0062322B">
            <w:pPr>
              <w:tabs>
                <w:tab w:val="left" w:pos="366"/>
                <w:tab w:val="right" w:pos="8504"/>
              </w:tabs>
              <w:spacing w:before="60" w:line="200" w:lineRule="exact"/>
              <w:ind w:left="120"/>
              <w:jc w:val="left"/>
              <w:rPr>
                <w:rFonts w:ascii="Arial Narrow" w:hAnsi="Arial Narrow" w:cs="Arial"/>
                <w:bCs/>
                <w:sz w:val="18"/>
                <w:szCs w:val="18"/>
              </w:rPr>
            </w:pPr>
          </w:p>
        </w:tc>
        <w:tc>
          <w:tcPr>
            <w:tcW w:w="3476" w:type="dxa"/>
            <w:gridSpan w:val="2"/>
            <w:tcBorders>
              <w:left w:val="single" w:sz="8" w:space="0" w:color="000000"/>
              <w:right w:val="single" w:sz="8" w:space="0" w:color="auto"/>
            </w:tcBorders>
            <w:shd w:val="clear" w:color="auto" w:fill="auto"/>
            <w:vAlign w:val="center"/>
          </w:tcPr>
          <w:p w14:paraId="58FCCFCA" w14:textId="77777777" w:rsidR="00256A31" w:rsidRPr="008F78B4" w:rsidRDefault="00256A31" w:rsidP="0062322B">
            <w:pPr>
              <w:tabs>
                <w:tab w:val="left" w:pos="366"/>
                <w:tab w:val="right" w:pos="8504"/>
              </w:tabs>
              <w:spacing w:line="200" w:lineRule="exact"/>
              <w:ind w:left="120"/>
              <w:jc w:val="left"/>
              <w:rPr>
                <w:rFonts w:ascii="Arial Narrow" w:hAnsi="Arial Narrow" w:cs="Arial"/>
                <w:bCs/>
                <w:sz w:val="20"/>
                <w:szCs w:val="20"/>
              </w:rPr>
            </w:pPr>
            <w:r w:rsidRPr="008F78B4">
              <w:rPr>
                <w:rFonts w:cs="Arial"/>
                <w:bCs/>
                <w:sz w:val="20"/>
                <w:szCs w:val="20"/>
              </w:rPr>
              <w:fldChar w:fldCharType="begin">
                <w:ffData>
                  <w:name w:val=""/>
                  <w:enabled/>
                  <w:calcOnExit w:val="0"/>
                  <w:textInput>
                    <w:maxLength w:val="25"/>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r>
      <w:tr w:rsidR="00256A31" w:rsidRPr="008F78B4" w14:paraId="4BF48BCB" w14:textId="77777777" w:rsidTr="0062322B">
        <w:trPr>
          <w:trHeight w:hRule="exact" w:val="320"/>
          <w:jc w:val="center"/>
        </w:trPr>
        <w:tc>
          <w:tcPr>
            <w:tcW w:w="1749" w:type="dxa"/>
            <w:gridSpan w:val="2"/>
            <w:tcBorders>
              <w:left w:val="single" w:sz="8" w:space="0" w:color="000000"/>
            </w:tcBorders>
            <w:shd w:val="clear" w:color="auto" w:fill="auto"/>
            <w:vAlign w:val="center"/>
          </w:tcPr>
          <w:p w14:paraId="567431D1" w14:textId="77777777" w:rsidR="00256A31" w:rsidRPr="008F78B4" w:rsidRDefault="00256A31" w:rsidP="0062322B">
            <w:pPr>
              <w:tabs>
                <w:tab w:val="left" w:pos="366"/>
                <w:tab w:val="right" w:pos="8504"/>
              </w:tabs>
              <w:spacing w:line="200" w:lineRule="exact"/>
              <w:ind w:left="120"/>
              <w:jc w:val="left"/>
              <w:rPr>
                <w:rFonts w:ascii="Arial Narrow" w:hAnsi="Arial Narrow" w:cs="Arial"/>
                <w:b/>
                <w:bCs/>
                <w:sz w:val="20"/>
                <w:szCs w:val="20"/>
              </w:rPr>
            </w:pPr>
            <w:r w:rsidRPr="008F78B4">
              <w:rPr>
                <w:rFonts w:cs="Arial"/>
                <w:b/>
                <w:bCs/>
                <w:sz w:val="20"/>
                <w:szCs w:val="22"/>
              </w:rPr>
              <w:t>Sous-ministériat</w:t>
            </w:r>
          </w:p>
        </w:tc>
        <w:tc>
          <w:tcPr>
            <w:tcW w:w="5563" w:type="dxa"/>
            <w:gridSpan w:val="9"/>
            <w:tcBorders>
              <w:right w:val="single" w:sz="8" w:space="0" w:color="000000"/>
            </w:tcBorders>
            <w:shd w:val="clear" w:color="auto" w:fill="auto"/>
            <w:vAlign w:val="center"/>
          </w:tcPr>
          <w:p w14:paraId="42A7F551" w14:textId="77777777" w:rsidR="00256A31" w:rsidRPr="008F78B4" w:rsidRDefault="00256A31" w:rsidP="0062322B">
            <w:pPr>
              <w:tabs>
                <w:tab w:val="left" w:pos="366"/>
                <w:tab w:val="right" w:pos="8504"/>
              </w:tabs>
              <w:spacing w:line="200" w:lineRule="exact"/>
              <w:ind w:left="29"/>
              <w:jc w:val="left"/>
              <w:rPr>
                <w:rFonts w:ascii="Arial Narrow" w:hAnsi="Arial Narrow" w:cs="Arial"/>
                <w:b/>
                <w:sz w:val="20"/>
                <w:szCs w:val="20"/>
              </w:rPr>
            </w:pPr>
            <w:r w:rsidRPr="008F78B4">
              <w:rPr>
                <w:rFonts w:cs="Arial"/>
                <w:b/>
                <w:sz w:val="20"/>
                <w:szCs w:val="22"/>
              </w:rPr>
              <w:fldChar w:fldCharType="begin">
                <w:ffData>
                  <w:name w:val=""/>
                  <w:enabled/>
                  <w:calcOnExit w:val="0"/>
                  <w:textInput>
                    <w:maxLength w:val="600"/>
                  </w:textInput>
                </w:ffData>
              </w:fldChar>
            </w:r>
            <w:r w:rsidRPr="008F78B4">
              <w:rPr>
                <w:rFonts w:cs="Arial"/>
                <w:b/>
                <w:sz w:val="20"/>
                <w:szCs w:val="22"/>
              </w:rPr>
              <w:instrText xml:space="preserve"> FORMTEXT </w:instrText>
            </w:r>
            <w:r w:rsidRPr="008F78B4">
              <w:rPr>
                <w:rFonts w:cs="Arial"/>
                <w:b/>
                <w:sz w:val="20"/>
                <w:szCs w:val="22"/>
              </w:rPr>
            </w:r>
            <w:r w:rsidRPr="008F78B4">
              <w:rPr>
                <w:rFonts w:cs="Arial"/>
                <w:b/>
                <w:sz w:val="20"/>
                <w:szCs w:val="22"/>
              </w:rPr>
              <w:fldChar w:fldCharType="separate"/>
            </w:r>
            <w:r w:rsidRPr="008F78B4">
              <w:rPr>
                <w:rFonts w:cs="Arial"/>
                <w:b/>
                <w:noProof/>
                <w:sz w:val="20"/>
                <w:szCs w:val="22"/>
              </w:rPr>
              <w:t> </w:t>
            </w:r>
            <w:r w:rsidRPr="008F78B4">
              <w:rPr>
                <w:rFonts w:cs="Arial"/>
                <w:b/>
                <w:noProof/>
                <w:sz w:val="20"/>
                <w:szCs w:val="22"/>
              </w:rPr>
              <w:t> </w:t>
            </w:r>
            <w:r w:rsidRPr="008F78B4">
              <w:rPr>
                <w:rFonts w:cs="Arial"/>
                <w:b/>
                <w:noProof/>
                <w:sz w:val="20"/>
                <w:szCs w:val="22"/>
              </w:rPr>
              <w:t> </w:t>
            </w:r>
            <w:r w:rsidRPr="008F78B4">
              <w:rPr>
                <w:rFonts w:cs="Arial"/>
                <w:b/>
                <w:noProof/>
                <w:sz w:val="20"/>
                <w:szCs w:val="22"/>
              </w:rPr>
              <w:t> </w:t>
            </w:r>
            <w:r w:rsidRPr="008F78B4">
              <w:rPr>
                <w:rFonts w:cs="Arial"/>
                <w:b/>
                <w:noProof/>
                <w:sz w:val="20"/>
                <w:szCs w:val="22"/>
              </w:rPr>
              <w:t> </w:t>
            </w:r>
            <w:r w:rsidRPr="008F78B4">
              <w:rPr>
                <w:rFonts w:cs="Arial"/>
                <w:b/>
                <w:sz w:val="20"/>
                <w:szCs w:val="22"/>
              </w:rPr>
              <w:fldChar w:fldCharType="end"/>
            </w:r>
          </w:p>
        </w:tc>
        <w:tc>
          <w:tcPr>
            <w:tcW w:w="3476" w:type="dxa"/>
            <w:gridSpan w:val="2"/>
            <w:tcBorders>
              <w:left w:val="single" w:sz="8" w:space="0" w:color="000000"/>
              <w:right w:val="single" w:sz="8" w:space="0" w:color="auto"/>
            </w:tcBorders>
            <w:shd w:val="clear" w:color="auto" w:fill="D9D9D9"/>
            <w:vAlign w:val="center"/>
          </w:tcPr>
          <w:p w14:paraId="407B0ED3" w14:textId="77777777" w:rsidR="00256A31" w:rsidRPr="008F78B4" w:rsidRDefault="00256A31" w:rsidP="0062322B">
            <w:pPr>
              <w:tabs>
                <w:tab w:val="left" w:pos="366"/>
                <w:tab w:val="right" w:pos="8504"/>
              </w:tabs>
              <w:spacing w:after="20"/>
              <w:ind w:left="120"/>
              <w:jc w:val="left"/>
              <w:rPr>
                <w:rFonts w:cs="Arial"/>
                <w:b/>
                <w:bCs/>
                <w:sz w:val="20"/>
                <w:szCs w:val="20"/>
              </w:rPr>
            </w:pPr>
            <w:r w:rsidRPr="008F78B4">
              <w:rPr>
                <w:rFonts w:cs="Arial"/>
                <w:b/>
                <w:bCs/>
                <w:sz w:val="20"/>
                <w:szCs w:val="20"/>
              </w:rPr>
              <w:t>Numéro de dossier</w:t>
            </w:r>
          </w:p>
        </w:tc>
      </w:tr>
      <w:tr w:rsidR="00256A31" w:rsidRPr="008F78B4" w14:paraId="7875EC26" w14:textId="77777777" w:rsidTr="0062322B">
        <w:trPr>
          <w:trHeight w:hRule="exact" w:val="320"/>
          <w:jc w:val="center"/>
        </w:trPr>
        <w:tc>
          <w:tcPr>
            <w:tcW w:w="1911" w:type="dxa"/>
            <w:gridSpan w:val="4"/>
            <w:tcBorders>
              <w:left w:val="single" w:sz="8" w:space="0" w:color="000000"/>
            </w:tcBorders>
            <w:shd w:val="clear" w:color="auto" w:fill="auto"/>
            <w:vAlign w:val="center"/>
          </w:tcPr>
          <w:p w14:paraId="7FA3CE19" w14:textId="77777777" w:rsidR="00256A31" w:rsidRPr="008F78B4" w:rsidRDefault="00256A31" w:rsidP="0062322B">
            <w:pPr>
              <w:tabs>
                <w:tab w:val="left" w:pos="366"/>
                <w:tab w:val="right" w:pos="8504"/>
              </w:tabs>
              <w:spacing w:line="200" w:lineRule="exact"/>
              <w:ind w:left="120"/>
              <w:jc w:val="left"/>
              <w:rPr>
                <w:rFonts w:ascii="Arial Narrow" w:hAnsi="Arial Narrow" w:cs="Arial"/>
                <w:b/>
                <w:bCs/>
                <w:sz w:val="20"/>
                <w:szCs w:val="20"/>
              </w:rPr>
            </w:pPr>
            <w:r w:rsidRPr="008F78B4">
              <w:rPr>
                <w:rFonts w:cs="Arial"/>
                <w:b/>
                <w:bCs/>
                <w:sz w:val="20"/>
                <w:szCs w:val="22"/>
              </w:rPr>
              <w:t>Direction générale</w:t>
            </w:r>
          </w:p>
        </w:tc>
        <w:tc>
          <w:tcPr>
            <w:tcW w:w="5401" w:type="dxa"/>
            <w:gridSpan w:val="7"/>
            <w:tcBorders>
              <w:right w:val="single" w:sz="8" w:space="0" w:color="000000"/>
            </w:tcBorders>
            <w:shd w:val="clear" w:color="auto" w:fill="auto"/>
            <w:vAlign w:val="center"/>
          </w:tcPr>
          <w:p w14:paraId="4A268FBD" w14:textId="77777777" w:rsidR="00256A31" w:rsidRPr="008F78B4" w:rsidRDefault="00256A31" w:rsidP="0062322B">
            <w:pPr>
              <w:tabs>
                <w:tab w:val="left" w:pos="366"/>
                <w:tab w:val="right" w:pos="8504"/>
              </w:tabs>
              <w:spacing w:line="200" w:lineRule="exact"/>
              <w:ind w:left="43"/>
              <w:jc w:val="left"/>
              <w:rPr>
                <w:rFonts w:ascii="Arial Narrow" w:hAnsi="Arial Narrow" w:cs="Arial"/>
                <w:b/>
                <w:sz w:val="20"/>
                <w:szCs w:val="20"/>
              </w:rPr>
            </w:pPr>
            <w:r w:rsidRPr="008F78B4">
              <w:rPr>
                <w:rFonts w:cs="Arial"/>
                <w:b/>
                <w:sz w:val="20"/>
                <w:szCs w:val="22"/>
              </w:rPr>
              <w:fldChar w:fldCharType="begin">
                <w:ffData>
                  <w:name w:val=""/>
                  <w:enabled/>
                  <w:calcOnExit w:val="0"/>
                  <w:textInput>
                    <w:maxLength w:val="600"/>
                  </w:textInput>
                </w:ffData>
              </w:fldChar>
            </w:r>
            <w:r w:rsidRPr="008F78B4">
              <w:rPr>
                <w:rFonts w:cs="Arial"/>
                <w:b/>
                <w:sz w:val="20"/>
                <w:szCs w:val="22"/>
              </w:rPr>
              <w:instrText xml:space="preserve"> FORMTEXT </w:instrText>
            </w:r>
            <w:r w:rsidRPr="008F78B4">
              <w:rPr>
                <w:rFonts w:cs="Arial"/>
                <w:b/>
                <w:sz w:val="20"/>
                <w:szCs w:val="22"/>
              </w:rPr>
            </w:r>
            <w:r w:rsidRPr="008F78B4">
              <w:rPr>
                <w:rFonts w:cs="Arial"/>
                <w:b/>
                <w:sz w:val="20"/>
                <w:szCs w:val="22"/>
              </w:rPr>
              <w:fldChar w:fldCharType="separate"/>
            </w:r>
            <w:r w:rsidRPr="008F78B4">
              <w:rPr>
                <w:rFonts w:cs="Arial"/>
                <w:b/>
                <w:noProof/>
                <w:sz w:val="20"/>
                <w:szCs w:val="22"/>
              </w:rPr>
              <w:t> </w:t>
            </w:r>
            <w:r w:rsidRPr="008F78B4">
              <w:rPr>
                <w:rFonts w:cs="Arial"/>
                <w:b/>
                <w:noProof/>
                <w:sz w:val="20"/>
                <w:szCs w:val="22"/>
              </w:rPr>
              <w:t> </w:t>
            </w:r>
            <w:r w:rsidRPr="008F78B4">
              <w:rPr>
                <w:rFonts w:cs="Arial"/>
                <w:b/>
                <w:noProof/>
                <w:sz w:val="20"/>
                <w:szCs w:val="22"/>
              </w:rPr>
              <w:t> </w:t>
            </w:r>
            <w:r w:rsidRPr="008F78B4">
              <w:rPr>
                <w:rFonts w:cs="Arial"/>
                <w:b/>
                <w:noProof/>
                <w:sz w:val="20"/>
                <w:szCs w:val="22"/>
              </w:rPr>
              <w:t> </w:t>
            </w:r>
            <w:r w:rsidRPr="008F78B4">
              <w:rPr>
                <w:rFonts w:cs="Arial"/>
                <w:b/>
                <w:noProof/>
                <w:sz w:val="20"/>
                <w:szCs w:val="22"/>
              </w:rPr>
              <w:t> </w:t>
            </w:r>
            <w:r w:rsidRPr="008F78B4">
              <w:rPr>
                <w:rFonts w:cs="Arial"/>
                <w:b/>
                <w:sz w:val="20"/>
                <w:szCs w:val="22"/>
              </w:rPr>
              <w:fldChar w:fldCharType="end"/>
            </w:r>
          </w:p>
        </w:tc>
        <w:tc>
          <w:tcPr>
            <w:tcW w:w="3476" w:type="dxa"/>
            <w:gridSpan w:val="2"/>
            <w:tcBorders>
              <w:left w:val="single" w:sz="8" w:space="0" w:color="000000"/>
              <w:right w:val="single" w:sz="8" w:space="0" w:color="auto"/>
            </w:tcBorders>
            <w:shd w:val="clear" w:color="auto" w:fill="auto"/>
            <w:vAlign w:val="center"/>
          </w:tcPr>
          <w:p w14:paraId="44652CD6" w14:textId="77777777" w:rsidR="00256A31" w:rsidRPr="008F78B4" w:rsidRDefault="00256A31" w:rsidP="0062322B">
            <w:pPr>
              <w:tabs>
                <w:tab w:val="left" w:pos="366"/>
                <w:tab w:val="right" w:pos="8504"/>
              </w:tabs>
              <w:spacing w:line="200" w:lineRule="exact"/>
              <w:ind w:left="120"/>
              <w:jc w:val="left"/>
              <w:rPr>
                <w:rFonts w:ascii="Arial Narrow" w:hAnsi="Arial Narrow" w:cs="Arial"/>
                <w:bCs/>
                <w:sz w:val="20"/>
                <w:szCs w:val="20"/>
              </w:rPr>
            </w:pPr>
            <w:r w:rsidRPr="008F78B4">
              <w:rPr>
                <w:rFonts w:cs="Arial"/>
                <w:bCs/>
                <w:sz w:val="20"/>
                <w:szCs w:val="20"/>
              </w:rPr>
              <w:fldChar w:fldCharType="begin">
                <w:ffData>
                  <w:name w:val=""/>
                  <w:enabled/>
                  <w:calcOnExit w:val="0"/>
                  <w:textInput>
                    <w:maxLength w:val="25"/>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r>
      <w:tr w:rsidR="00256A31" w:rsidRPr="008F78B4" w14:paraId="726825BF" w14:textId="77777777" w:rsidTr="0062322B">
        <w:trPr>
          <w:trHeight w:hRule="exact" w:val="320"/>
          <w:jc w:val="center"/>
        </w:trPr>
        <w:tc>
          <w:tcPr>
            <w:tcW w:w="7312" w:type="dxa"/>
            <w:gridSpan w:val="11"/>
            <w:vMerge w:val="restart"/>
            <w:tcBorders>
              <w:left w:val="single" w:sz="8" w:space="0" w:color="000000"/>
              <w:right w:val="single" w:sz="8" w:space="0" w:color="000000"/>
            </w:tcBorders>
            <w:shd w:val="clear" w:color="auto" w:fill="auto"/>
            <w:vAlign w:val="center"/>
          </w:tcPr>
          <w:p w14:paraId="5EF168E9" w14:textId="77777777" w:rsidR="00256A31" w:rsidRPr="008F78B4" w:rsidRDefault="00256A31" w:rsidP="0062322B">
            <w:pPr>
              <w:tabs>
                <w:tab w:val="left" w:pos="366"/>
                <w:tab w:val="right" w:pos="8504"/>
              </w:tabs>
              <w:spacing w:line="200" w:lineRule="exact"/>
              <w:ind w:left="120"/>
              <w:jc w:val="left"/>
              <w:rPr>
                <w:rFonts w:ascii="Arial Narrow" w:hAnsi="Arial Narrow" w:cs="Arial"/>
                <w:bCs/>
                <w:sz w:val="20"/>
                <w:szCs w:val="20"/>
              </w:rPr>
            </w:pPr>
          </w:p>
        </w:tc>
        <w:tc>
          <w:tcPr>
            <w:tcW w:w="3476" w:type="dxa"/>
            <w:gridSpan w:val="2"/>
            <w:tcBorders>
              <w:left w:val="single" w:sz="8" w:space="0" w:color="000000"/>
              <w:right w:val="single" w:sz="8" w:space="0" w:color="auto"/>
            </w:tcBorders>
            <w:shd w:val="clear" w:color="auto" w:fill="D9D9D9"/>
            <w:vAlign w:val="center"/>
          </w:tcPr>
          <w:p w14:paraId="6E529D44" w14:textId="77777777" w:rsidR="00256A31" w:rsidRPr="008F78B4" w:rsidRDefault="00256A31" w:rsidP="0062322B">
            <w:pPr>
              <w:tabs>
                <w:tab w:val="left" w:pos="366"/>
                <w:tab w:val="right" w:pos="8504"/>
              </w:tabs>
              <w:spacing w:line="200" w:lineRule="exact"/>
              <w:ind w:left="120"/>
              <w:jc w:val="left"/>
              <w:rPr>
                <w:rFonts w:cs="Arial"/>
                <w:b/>
                <w:bCs/>
                <w:sz w:val="20"/>
                <w:szCs w:val="20"/>
              </w:rPr>
            </w:pPr>
            <w:r w:rsidRPr="008F78B4">
              <w:rPr>
                <w:rFonts w:cs="Arial"/>
                <w:b/>
                <w:bCs/>
                <w:sz w:val="20"/>
                <w:szCs w:val="20"/>
              </w:rPr>
              <w:t>Numéro de document</w:t>
            </w:r>
          </w:p>
        </w:tc>
      </w:tr>
      <w:tr w:rsidR="00256A31" w:rsidRPr="008F78B4" w14:paraId="7F0B0A3C" w14:textId="77777777" w:rsidTr="0062322B">
        <w:trPr>
          <w:trHeight w:hRule="exact" w:val="320"/>
          <w:jc w:val="center"/>
        </w:trPr>
        <w:tc>
          <w:tcPr>
            <w:tcW w:w="7312" w:type="dxa"/>
            <w:gridSpan w:val="11"/>
            <w:vMerge/>
            <w:tcBorders>
              <w:left w:val="single" w:sz="8" w:space="0" w:color="000000"/>
              <w:bottom w:val="single" w:sz="8" w:space="0" w:color="auto"/>
              <w:right w:val="single" w:sz="8" w:space="0" w:color="000000"/>
            </w:tcBorders>
            <w:shd w:val="clear" w:color="auto" w:fill="auto"/>
            <w:vAlign w:val="center"/>
          </w:tcPr>
          <w:p w14:paraId="207D0DE5" w14:textId="77777777" w:rsidR="00256A31" w:rsidRPr="008F78B4" w:rsidRDefault="00256A31" w:rsidP="0062322B">
            <w:pPr>
              <w:tabs>
                <w:tab w:val="left" w:pos="366"/>
                <w:tab w:val="right" w:pos="8504"/>
              </w:tabs>
              <w:spacing w:line="200" w:lineRule="exact"/>
              <w:ind w:left="120"/>
              <w:jc w:val="left"/>
              <w:rPr>
                <w:rFonts w:ascii="Arial Narrow" w:hAnsi="Arial Narrow" w:cs="Arial"/>
                <w:bCs/>
                <w:sz w:val="20"/>
                <w:szCs w:val="20"/>
              </w:rPr>
            </w:pPr>
          </w:p>
        </w:tc>
        <w:tc>
          <w:tcPr>
            <w:tcW w:w="3476" w:type="dxa"/>
            <w:gridSpan w:val="2"/>
            <w:tcBorders>
              <w:left w:val="single" w:sz="8" w:space="0" w:color="000000"/>
              <w:bottom w:val="single" w:sz="8" w:space="0" w:color="auto"/>
              <w:right w:val="single" w:sz="8" w:space="0" w:color="auto"/>
            </w:tcBorders>
            <w:shd w:val="clear" w:color="auto" w:fill="auto"/>
            <w:vAlign w:val="center"/>
          </w:tcPr>
          <w:p w14:paraId="788AC741" w14:textId="77777777" w:rsidR="00256A31" w:rsidRPr="008F78B4" w:rsidRDefault="00256A31" w:rsidP="0062322B">
            <w:pPr>
              <w:tabs>
                <w:tab w:val="left" w:pos="366"/>
                <w:tab w:val="right" w:pos="8504"/>
              </w:tabs>
              <w:spacing w:line="200" w:lineRule="exact"/>
              <w:ind w:left="120"/>
              <w:jc w:val="left"/>
              <w:rPr>
                <w:rFonts w:ascii="Arial Narrow" w:hAnsi="Arial Narrow" w:cs="Arial"/>
                <w:bCs/>
                <w:sz w:val="20"/>
                <w:szCs w:val="20"/>
              </w:rPr>
            </w:pPr>
            <w:r w:rsidRPr="008F78B4">
              <w:rPr>
                <w:rFonts w:cs="Arial"/>
                <w:bCs/>
                <w:sz w:val="20"/>
                <w:szCs w:val="20"/>
              </w:rPr>
              <w:fldChar w:fldCharType="begin">
                <w:ffData>
                  <w:name w:val=""/>
                  <w:enabled/>
                  <w:calcOnExit w:val="0"/>
                  <w:textInput>
                    <w:maxLength w:val="25"/>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r>
      <w:tr w:rsidR="00256A31" w:rsidRPr="008F78B4" w14:paraId="132F61B7" w14:textId="77777777" w:rsidTr="0062322B">
        <w:trPr>
          <w:trHeight w:hRule="exact" w:val="400"/>
          <w:jc w:val="center"/>
        </w:trPr>
        <w:tc>
          <w:tcPr>
            <w:tcW w:w="10788" w:type="dxa"/>
            <w:gridSpan w:val="13"/>
            <w:tcBorders>
              <w:top w:val="single" w:sz="8" w:space="0" w:color="auto"/>
              <w:bottom w:val="single" w:sz="8" w:space="0" w:color="000000"/>
            </w:tcBorders>
            <w:vAlign w:val="center"/>
          </w:tcPr>
          <w:p w14:paraId="6594A94A" w14:textId="77777777" w:rsidR="00256A31" w:rsidRPr="008F78B4" w:rsidRDefault="00256A31" w:rsidP="0062322B">
            <w:pPr>
              <w:tabs>
                <w:tab w:val="left" w:pos="366"/>
                <w:tab w:val="right" w:pos="8504"/>
              </w:tabs>
              <w:spacing w:line="200" w:lineRule="exact"/>
              <w:ind w:left="120"/>
              <w:jc w:val="left"/>
              <w:rPr>
                <w:rFonts w:cs="Arial"/>
                <w:bCs/>
                <w:sz w:val="16"/>
                <w:szCs w:val="20"/>
              </w:rPr>
            </w:pPr>
          </w:p>
        </w:tc>
      </w:tr>
      <w:tr w:rsidR="00256A31" w:rsidRPr="008F78B4" w14:paraId="56519EA2" w14:textId="77777777" w:rsidTr="0062322B">
        <w:trPr>
          <w:trHeight w:hRule="exact" w:val="320"/>
          <w:jc w:val="center"/>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1BC45730" w14:textId="77777777" w:rsidR="00256A31" w:rsidRPr="008F78B4" w:rsidRDefault="00256A31" w:rsidP="0062322B">
            <w:pPr>
              <w:tabs>
                <w:tab w:val="left" w:pos="366"/>
                <w:tab w:val="right" w:pos="8504"/>
              </w:tabs>
              <w:spacing w:line="200" w:lineRule="exact"/>
              <w:ind w:left="120"/>
              <w:jc w:val="left"/>
              <w:rPr>
                <w:rFonts w:cs="Arial"/>
                <w:b/>
                <w:bCs/>
                <w:sz w:val="20"/>
                <w:szCs w:val="20"/>
              </w:rPr>
            </w:pPr>
            <w:r w:rsidRPr="008F78B4">
              <w:rPr>
                <w:rFonts w:cs="Arial"/>
                <w:b/>
                <w:bCs/>
                <w:sz w:val="20"/>
                <w:szCs w:val="20"/>
              </w:rPr>
              <w:t>Plans et devis d’ingénierie</w:t>
            </w:r>
          </w:p>
        </w:tc>
      </w:tr>
      <w:tr w:rsidR="00256A31" w:rsidRPr="008F78B4" w14:paraId="5FC9FE4E" w14:textId="77777777" w:rsidTr="0062322B">
        <w:trPr>
          <w:trHeight w:hRule="exact" w:val="800"/>
          <w:jc w:val="center"/>
        </w:trPr>
        <w:tc>
          <w:tcPr>
            <w:tcW w:w="3621" w:type="dxa"/>
            <w:gridSpan w:val="7"/>
            <w:tcBorders>
              <w:left w:val="single" w:sz="8" w:space="0" w:color="000000"/>
              <w:bottom w:val="single" w:sz="8" w:space="0" w:color="000000"/>
            </w:tcBorders>
            <w:vAlign w:val="center"/>
          </w:tcPr>
          <w:p w14:paraId="143F90A9" w14:textId="77777777" w:rsidR="00256A31" w:rsidRPr="008F78B4" w:rsidRDefault="00256A31" w:rsidP="0062322B">
            <w:pPr>
              <w:tabs>
                <w:tab w:val="left" w:pos="366"/>
                <w:tab w:val="right" w:pos="8504"/>
              </w:tabs>
              <w:spacing w:before="60" w:line="200" w:lineRule="exact"/>
              <w:ind w:left="60"/>
              <w:jc w:val="left"/>
              <w:rPr>
                <w:rFonts w:cs="Arial"/>
                <w:b/>
                <w:bCs/>
                <w:sz w:val="20"/>
                <w:szCs w:val="20"/>
              </w:rPr>
            </w:pPr>
            <w:r w:rsidRPr="008F78B4">
              <w:rPr>
                <w:rFonts w:cs="Arial"/>
                <w:b/>
                <w:bCs/>
                <w:sz w:val="20"/>
                <w:szCs w:val="22"/>
              </w:rPr>
              <w:t>Unité responsable de la préparation :</w:t>
            </w:r>
          </w:p>
        </w:tc>
        <w:tc>
          <w:tcPr>
            <w:tcW w:w="7167" w:type="dxa"/>
            <w:gridSpan w:val="6"/>
            <w:tcBorders>
              <w:bottom w:val="single" w:sz="8" w:space="0" w:color="000000"/>
              <w:right w:val="single" w:sz="8" w:space="0" w:color="auto"/>
            </w:tcBorders>
            <w:vAlign w:val="center"/>
          </w:tcPr>
          <w:p w14:paraId="659D54C5" w14:textId="77777777" w:rsidR="00256A31" w:rsidRPr="008F78B4" w:rsidRDefault="00256A31" w:rsidP="0062322B">
            <w:pPr>
              <w:tabs>
                <w:tab w:val="left" w:pos="366"/>
                <w:tab w:val="right" w:pos="8504"/>
              </w:tabs>
              <w:spacing w:before="60" w:line="200" w:lineRule="exact"/>
              <w:ind w:left="60"/>
              <w:jc w:val="left"/>
              <w:rPr>
                <w:rFonts w:cs="Arial"/>
                <w:b/>
                <w:sz w:val="20"/>
                <w:szCs w:val="20"/>
              </w:rPr>
            </w:pPr>
            <w:r w:rsidRPr="008F78B4">
              <w:rPr>
                <w:rFonts w:cs="Arial"/>
                <w:b/>
                <w:sz w:val="20"/>
                <w:szCs w:val="22"/>
              </w:rPr>
              <w:fldChar w:fldCharType="begin">
                <w:ffData>
                  <w:name w:val=""/>
                  <w:enabled/>
                  <w:calcOnExit w:val="0"/>
                  <w:textInput>
                    <w:maxLength w:val="350"/>
                  </w:textInput>
                </w:ffData>
              </w:fldChar>
            </w:r>
            <w:r w:rsidRPr="008F78B4">
              <w:rPr>
                <w:rFonts w:cs="Arial"/>
                <w:b/>
                <w:sz w:val="20"/>
                <w:szCs w:val="22"/>
              </w:rPr>
              <w:instrText xml:space="preserve"> FORMTEXT </w:instrText>
            </w:r>
            <w:r w:rsidRPr="008F78B4">
              <w:rPr>
                <w:rFonts w:cs="Arial"/>
                <w:b/>
                <w:sz w:val="20"/>
                <w:szCs w:val="22"/>
              </w:rPr>
            </w:r>
            <w:r w:rsidRPr="008F78B4">
              <w:rPr>
                <w:rFonts w:cs="Arial"/>
                <w:b/>
                <w:sz w:val="20"/>
                <w:szCs w:val="22"/>
              </w:rPr>
              <w:fldChar w:fldCharType="separate"/>
            </w:r>
            <w:r w:rsidRPr="008F78B4">
              <w:rPr>
                <w:rFonts w:cs="Arial"/>
                <w:b/>
                <w:noProof/>
                <w:sz w:val="20"/>
                <w:szCs w:val="22"/>
              </w:rPr>
              <w:t> </w:t>
            </w:r>
            <w:r w:rsidRPr="008F78B4">
              <w:rPr>
                <w:rFonts w:cs="Arial"/>
                <w:b/>
                <w:noProof/>
                <w:sz w:val="20"/>
                <w:szCs w:val="22"/>
              </w:rPr>
              <w:t> </w:t>
            </w:r>
            <w:r w:rsidRPr="008F78B4">
              <w:rPr>
                <w:rFonts w:cs="Arial"/>
                <w:b/>
                <w:noProof/>
                <w:sz w:val="20"/>
                <w:szCs w:val="22"/>
              </w:rPr>
              <w:t> </w:t>
            </w:r>
            <w:r w:rsidRPr="008F78B4">
              <w:rPr>
                <w:rFonts w:cs="Arial"/>
                <w:b/>
                <w:noProof/>
                <w:sz w:val="20"/>
                <w:szCs w:val="22"/>
              </w:rPr>
              <w:t> </w:t>
            </w:r>
            <w:r w:rsidRPr="008F78B4">
              <w:rPr>
                <w:rFonts w:cs="Arial"/>
                <w:b/>
                <w:noProof/>
                <w:sz w:val="20"/>
                <w:szCs w:val="22"/>
              </w:rPr>
              <w:t> </w:t>
            </w:r>
            <w:r w:rsidRPr="008F78B4">
              <w:rPr>
                <w:rFonts w:cs="Arial"/>
                <w:b/>
                <w:sz w:val="20"/>
                <w:szCs w:val="22"/>
              </w:rPr>
              <w:fldChar w:fldCharType="end"/>
            </w:r>
          </w:p>
        </w:tc>
      </w:tr>
      <w:tr w:rsidR="00256A31" w:rsidRPr="008F78B4" w14:paraId="6F926047" w14:textId="77777777" w:rsidTr="0062322B">
        <w:trPr>
          <w:trHeight w:hRule="exact" w:val="400"/>
          <w:jc w:val="center"/>
        </w:trPr>
        <w:tc>
          <w:tcPr>
            <w:tcW w:w="10788" w:type="dxa"/>
            <w:gridSpan w:val="13"/>
            <w:tcBorders>
              <w:top w:val="single" w:sz="8" w:space="0" w:color="000000"/>
              <w:bottom w:val="single" w:sz="8" w:space="0" w:color="000000"/>
            </w:tcBorders>
          </w:tcPr>
          <w:p w14:paraId="632DD006" w14:textId="77777777" w:rsidR="00256A31" w:rsidRPr="008F78B4" w:rsidRDefault="00256A31" w:rsidP="0062322B">
            <w:pPr>
              <w:tabs>
                <w:tab w:val="left" w:pos="366"/>
                <w:tab w:val="right" w:pos="8504"/>
              </w:tabs>
              <w:spacing w:before="60"/>
              <w:ind w:left="60"/>
              <w:jc w:val="left"/>
              <w:rPr>
                <w:rFonts w:cs="Arial"/>
                <w:bCs/>
                <w:sz w:val="22"/>
                <w:szCs w:val="22"/>
              </w:rPr>
            </w:pPr>
          </w:p>
        </w:tc>
      </w:tr>
      <w:tr w:rsidR="00256A31" w:rsidRPr="008F78B4" w14:paraId="3B33D426" w14:textId="77777777" w:rsidTr="0062322B">
        <w:trPr>
          <w:trHeight w:hRule="exact" w:val="320"/>
          <w:jc w:val="center"/>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5D84656C" w14:textId="77777777" w:rsidR="00256A31" w:rsidRPr="008F78B4" w:rsidRDefault="00256A31" w:rsidP="0062322B">
            <w:pPr>
              <w:tabs>
                <w:tab w:val="left" w:pos="366"/>
                <w:tab w:val="right" w:pos="8504"/>
              </w:tabs>
              <w:spacing w:line="200" w:lineRule="exact"/>
              <w:ind w:left="120"/>
              <w:jc w:val="left"/>
              <w:rPr>
                <w:rFonts w:cs="Arial"/>
                <w:b/>
                <w:bCs/>
                <w:sz w:val="20"/>
                <w:szCs w:val="20"/>
              </w:rPr>
            </w:pPr>
            <w:r w:rsidRPr="008F78B4">
              <w:rPr>
                <w:rFonts w:cs="Arial"/>
                <w:b/>
                <w:bCs/>
                <w:sz w:val="20"/>
                <w:szCs w:val="20"/>
              </w:rPr>
              <w:t>Objet des travaux</w:t>
            </w:r>
          </w:p>
        </w:tc>
      </w:tr>
      <w:tr w:rsidR="00256A31" w:rsidRPr="008F78B4" w14:paraId="1CB69EBF" w14:textId="77777777" w:rsidTr="0062322B">
        <w:trPr>
          <w:trHeight w:hRule="exact" w:val="1596"/>
          <w:jc w:val="center"/>
        </w:trPr>
        <w:tc>
          <w:tcPr>
            <w:tcW w:w="10788" w:type="dxa"/>
            <w:gridSpan w:val="13"/>
            <w:tcBorders>
              <w:left w:val="single" w:sz="8" w:space="0" w:color="000000"/>
              <w:bottom w:val="single" w:sz="8" w:space="0" w:color="000000"/>
              <w:right w:val="single" w:sz="8" w:space="0" w:color="auto"/>
            </w:tcBorders>
            <w:vAlign w:val="center"/>
          </w:tcPr>
          <w:p w14:paraId="4E5E8F91" w14:textId="44F41CE9" w:rsidR="00256A31" w:rsidRPr="008F78B4" w:rsidRDefault="00256A31" w:rsidP="0062322B">
            <w:pPr>
              <w:tabs>
                <w:tab w:val="left" w:pos="366"/>
                <w:tab w:val="right" w:pos="8504"/>
              </w:tabs>
              <w:spacing w:before="60" w:line="200" w:lineRule="exact"/>
              <w:ind w:left="60"/>
              <w:jc w:val="center"/>
              <w:rPr>
                <w:rFonts w:cs="Arial"/>
                <w:b/>
              </w:rPr>
            </w:pPr>
            <w:bookmarkStart w:id="5" w:name="_Hlk132705952"/>
            <w:r w:rsidRPr="00256A31">
              <w:rPr>
                <w:rFonts w:cs="Arial"/>
                <w:b/>
              </w:rPr>
              <w:t>Marquage avec un produit à base de résine époxydique appliqué en surface</w:t>
            </w:r>
            <w:bookmarkEnd w:id="5"/>
          </w:p>
        </w:tc>
      </w:tr>
      <w:tr w:rsidR="00256A31" w:rsidRPr="008F78B4" w14:paraId="5BF1A19E" w14:textId="77777777" w:rsidTr="0062322B">
        <w:trPr>
          <w:trHeight w:hRule="exact" w:val="400"/>
          <w:jc w:val="center"/>
        </w:trPr>
        <w:tc>
          <w:tcPr>
            <w:tcW w:w="10788" w:type="dxa"/>
            <w:gridSpan w:val="13"/>
            <w:tcBorders>
              <w:top w:val="single" w:sz="8" w:space="0" w:color="000000"/>
            </w:tcBorders>
            <w:vAlign w:val="center"/>
          </w:tcPr>
          <w:p w14:paraId="24F4BC89" w14:textId="77777777" w:rsidR="00256A31" w:rsidRPr="008F78B4" w:rsidRDefault="00256A31" w:rsidP="0062322B">
            <w:pPr>
              <w:tabs>
                <w:tab w:val="left" w:pos="366"/>
                <w:tab w:val="right" w:pos="8504"/>
              </w:tabs>
              <w:spacing w:line="200" w:lineRule="exact"/>
              <w:ind w:left="60"/>
              <w:jc w:val="left"/>
              <w:rPr>
                <w:rFonts w:cs="Arial"/>
                <w:bCs/>
                <w:sz w:val="16"/>
                <w:szCs w:val="20"/>
              </w:rPr>
            </w:pPr>
          </w:p>
        </w:tc>
      </w:tr>
      <w:tr w:rsidR="00256A31" w:rsidRPr="008F78B4" w14:paraId="1B23D9DB" w14:textId="77777777" w:rsidTr="0062322B">
        <w:trPr>
          <w:trHeight w:hRule="exact" w:val="320"/>
          <w:jc w:val="center"/>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5FD22009" w14:textId="77777777" w:rsidR="00256A31" w:rsidRPr="008F78B4" w:rsidRDefault="00256A31" w:rsidP="0062322B">
            <w:pPr>
              <w:tabs>
                <w:tab w:val="left" w:pos="366"/>
                <w:tab w:val="right" w:pos="8504"/>
              </w:tabs>
              <w:spacing w:line="200" w:lineRule="exact"/>
              <w:ind w:left="60"/>
              <w:jc w:val="left"/>
              <w:rPr>
                <w:rFonts w:cs="Arial"/>
                <w:b/>
                <w:bCs/>
                <w:sz w:val="20"/>
                <w:szCs w:val="20"/>
              </w:rPr>
            </w:pPr>
            <w:r w:rsidRPr="008F78B4">
              <w:rPr>
                <w:rFonts w:cs="Arial"/>
                <w:b/>
                <w:bCs/>
                <w:sz w:val="20"/>
                <w:szCs w:val="20"/>
              </w:rPr>
              <w:t>Localisation</w:t>
            </w:r>
          </w:p>
        </w:tc>
      </w:tr>
      <w:tr w:rsidR="00256A31" w:rsidRPr="008F78B4" w14:paraId="1316F2D7" w14:textId="77777777" w:rsidTr="0062322B">
        <w:trPr>
          <w:trHeight w:hRule="exact" w:val="400"/>
          <w:jc w:val="center"/>
        </w:trPr>
        <w:tc>
          <w:tcPr>
            <w:tcW w:w="1014" w:type="dxa"/>
            <w:tcBorders>
              <w:left w:val="single" w:sz="8" w:space="0" w:color="000000"/>
              <w:bottom w:val="single" w:sz="8" w:space="0" w:color="BFBFBF"/>
              <w:right w:val="single" w:sz="8" w:space="0" w:color="BFBFBF"/>
            </w:tcBorders>
            <w:shd w:val="clear" w:color="auto" w:fill="auto"/>
            <w:vAlign w:val="center"/>
          </w:tcPr>
          <w:p w14:paraId="49695F34" w14:textId="77777777" w:rsidR="00256A31" w:rsidRPr="008F78B4" w:rsidRDefault="00256A31" w:rsidP="0062322B">
            <w:pPr>
              <w:tabs>
                <w:tab w:val="right" w:pos="8504"/>
              </w:tabs>
              <w:spacing w:line="220" w:lineRule="exact"/>
              <w:ind w:left="20"/>
              <w:jc w:val="left"/>
              <w:rPr>
                <w:rFonts w:cs="Arial"/>
                <w:bCs/>
                <w:sz w:val="20"/>
                <w:szCs w:val="20"/>
              </w:rPr>
            </w:pPr>
            <w:r w:rsidRPr="008F78B4">
              <w:rPr>
                <w:rFonts w:cs="Arial"/>
                <w:bCs/>
                <w:sz w:val="20"/>
                <w:szCs w:val="20"/>
              </w:rPr>
              <w:t>Route</w:t>
            </w:r>
          </w:p>
        </w:tc>
        <w:tc>
          <w:tcPr>
            <w:tcW w:w="840" w:type="dxa"/>
            <w:gridSpan w:val="2"/>
            <w:tcBorders>
              <w:left w:val="single" w:sz="8" w:space="0" w:color="BFBFBF"/>
              <w:bottom w:val="single" w:sz="8" w:space="0" w:color="BFBFBF"/>
              <w:right w:val="single" w:sz="8" w:space="0" w:color="BFBFBF"/>
            </w:tcBorders>
            <w:vAlign w:val="center"/>
          </w:tcPr>
          <w:p w14:paraId="6A763404" w14:textId="77777777" w:rsidR="00256A31" w:rsidRPr="008F78B4" w:rsidRDefault="00256A31" w:rsidP="0062322B">
            <w:pPr>
              <w:tabs>
                <w:tab w:val="left" w:pos="366"/>
                <w:tab w:val="right" w:pos="8504"/>
              </w:tabs>
              <w:spacing w:line="220" w:lineRule="exact"/>
              <w:ind w:left="20"/>
              <w:jc w:val="left"/>
              <w:rPr>
                <w:rFonts w:cs="Arial"/>
                <w:bCs/>
                <w:sz w:val="20"/>
                <w:szCs w:val="20"/>
              </w:rPr>
            </w:pPr>
            <w:r w:rsidRPr="008F78B4">
              <w:rPr>
                <w:rFonts w:cs="Arial"/>
                <w:bCs/>
                <w:sz w:val="20"/>
                <w:szCs w:val="20"/>
              </w:rPr>
              <w:t>Tronçon</w:t>
            </w:r>
          </w:p>
        </w:tc>
        <w:tc>
          <w:tcPr>
            <w:tcW w:w="780" w:type="dxa"/>
            <w:gridSpan w:val="2"/>
            <w:tcBorders>
              <w:left w:val="single" w:sz="8" w:space="0" w:color="BFBFBF"/>
              <w:bottom w:val="single" w:sz="8" w:space="0" w:color="BFBFBF"/>
              <w:right w:val="single" w:sz="8" w:space="0" w:color="BFBFBF"/>
            </w:tcBorders>
            <w:vAlign w:val="center"/>
          </w:tcPr>
          <w:p w14:paraId="53B66D65" w14:textId="77777777" w:rsidR="00256A31" w:rsidRPr="008F78B4" w:rsidRDefault="00256A31" w:rsidP="0062322B">
            <w:pPr>
              <w:tabs>
                <w:tab w:val="left" w:pos="366"/>
                <w:tab w:val="right" w:pos="8504"/>
              </w:tabs>
              <w:spacing w:line="220" w:lineRule="exact"/>
              <w:ind w:left="20"/>
              <w:jc w:val="left"/>
              <w:rPr>
                <w:rFonts w:cs="Arial"/>
                <w:bCs/>
                <w:sz w:val="20"/>
                <w:szCs w:val="20"/>
              </w:rPr>
            </w:pPr>
            <w:r w:rsidRPr="008F78B4">
              <w:rPr>
                <w:rFonts w:cs="Arial"/>
                <w:bCs/>
                <w:sz w:val="20"/>
                <w:szCs w:val="20"/>
              </w:rPr>
              <w:t>Section</w:t>
            </w:r>
          </w:p>
        </w:tc>
        <w:tc>
          <w:tcPr>
            <w:tcW w:w="2640" w:type="dxa"/>
            <w:gridSpan w:val="3"/>
            <w:tcBorders>
              <w:left w:val="single" w:sz="8" w:space="0" w:color="BFBFBF"/>
              <w:bottom w:val="single" w:sz="8" w:space="0" w:color="BFBFBF"/>
              <w:right w:val="single" w:sz="8" w:space="0" w:color="BFBFBF"/>
            </w:tcBorders>
            <w:vAlign w:val="center"/>
          </w:tcPr>
          <w:p w14:paraId="188FA3C5" w14:textId="77777777" w:rsidR="00256A31" w:rsidRPr="008F78B4" w:rsidRDefault="00256A31" w:rsidP="0062322B">
            <w:pPr>
              <w:tabs>
                <w:tab w:val="left" w:pos="366"/>
                <w:tab w:val="right" w:pos="8504"/>
              </w:tabs>
              <w:spacing w:line="220" w:lineRule="exact"/>
              <w:ind w:left="20"/>
              <w:jc w:val="left"/>
              <w:rPr>
                <w:rFonts w:cs="Arial"/>
                <w:bCs/>
                <w:sz w:val="20"/>
                <w:szCs w:val="20"/>
              </w:rPr>
            </w:pPr>
            <w:r w:rsidRPr="008F78B4">
              <w:rPr>
                <w:rFonts w:cs="Arial"/>
                <w:bCs/>
                <w:sz w:val="20"/>
                <w:szCs w:val="20"/>
              </w:rPr>
              <w:t>Municipalité</w:t>
            </w:r>
          </w:p>
        </w:tc>
        <w:tc>
          <w:tcPr>
            <w:tcW w:w="1992" w:type="dxa"/>
            <w:gridSpan w:val="2"/>
            <w:tcBorders>
              <w:left w:val="single" w:sz="8" w:space="0" w:color="BFBFBF"/>
              <w:bottom w:val="single" w:sz="8" w:space="0" w:color="BFBFBF"/>
              <w:right w:val="single" w:sz="8" w:space="0" w:color="BFBFBF"/>
            </w:tcBorders>
            <w:vAlign w:val="center"/>
          </w:tcPr>
          <w:p w14:paraId="598A7B81" w14:textId="77777777" w:rsidR="00256A31" w:rsidRPr="008F78B4" w:rsidRDefault="00256A31" w:rsidP="0062322B">
            <w:pPr>
              <w:tabs>
                <w:tab w:val="left" w:pos="366"/>
                <w:tab w:val="right" w:pos="8504"/>
              </w:tabs>
              <w:spacing w:line="220" w:lineRule="exact"/>
              <w:ind w:left="20"/>
              <w:jc w:val="left"/>
              <w:rPr>
                <w:rFonts w:cs="Arial"/>
                <w:bCs/>
                <w:sz w:val="20"/>
                <w:szCs w:val="20"/>
              </w:rPr>
            </w:pPr>
            <w:r w:rsidRPr="008F78B4">
              <w:rPr>
                <w:rFonts w:cs="Arial"/>
                <w:bCs/>
                <w:sz w:val="20"/>
                <w:szCs w:val="20"/>
              </w:rPr>
              <w:t>C.E.P.</w:t>
            </w:r>
          </w:p>
        </w:tc>
        <w:tc>
          <w:tcPr>
            <w:tcW w:w="2448" w:type="dxa"/>
            <w:gridSpan w:val="2"/>
            <w:tcBorders>
              <w:left w:val="single" w:sz="8" w:space="0" w:color="BFBFBF"/>
              <w:bottom w:val="single" w:sz="8" w:space="0" w:color="BFBFBF"/>
              <w:right w:val="single" w:sz="8" w:space="0" w:color="BFBFBF"/>
            </w:tcBorders>
            <w:vAlign w:val="center"/>
          </w:tcPr>
          <w:p w14:paraId="30B0F3E2" w14:textId="77777777" w:rsidR="00256A31" w:rsidRPr="008F78B4" w:rsidRDefault="00256A31" w:rsidP="0062322B">
            <w:pPr>
              <w:tabs>
                <w:tab w:val="left" w:pos="366"/>
                <w:tab w:val="right" w:pos="8504"/>
              </w:tabs>
              <w:spacing w:line="220" w:lineRule="exact"/>
              <w:ind w:left="20"/>
              <w:jc w:val="left"/>
              <w:rPr>
                <w:rFonts w:cs="Arial"/>
                <w:bCs/>
                <w:sz w:val="20"/>
                <w:szCs w:val="20"/>
              </w:rPr>
            </w:pPr>
            <w:r w:rsidRPr="008F78B4">
              <w:rPr>
                <w:rFonts w:cs="Arial"/>
                <w:bCs/>
                <w:sz w:val="20"/>
                <w:szCs w:val="20"/>
                <w:lang w:val="en-CA"/>
              </w:rPr>
              <w:t>M.R.C.</w:t>
            </w:r>
          </w:p>
        </w:tc>
        <w:tc>
          <w:tcPr>
            <w:tcW w:w="1074" w:type="dxa"/>
            <w:tcBorders>
              <w:left w:val="single" w:sz="8" w:space="0" w:color="BFBFBF"/>
              <w:bottom w:val="single" w:sz="8" w:space="0" w:color="BFBFBF"/>
              <w:right w:val="single" w:sz="8" w:space="0" w:color="auto"/>
            </w:tcBorders>
            <w:vAlign w:val="center"/>
          </w:tcPr>
          <w:p w14:paraId="0F88EDC9" w14:textId="77777777" w:rsidR="00256A31" w:rsidRPr="008F78B4" w:rsidRDefault="00256A31" w:rsidP="0062322B">
            <w:pPr>
              <w:tabs>
                <w:tab w:val="left" w:pos="366"/>
                <w:tab w:val="right" w:pos="8504"/>
              </w:tabs>
              <w:spacing w:line="220" w:lineRule="exact"/>
              <w:ind w:left="20"/>
              <w:jc w:val="left"/>
              <w:rPr>
                <w:rFonts w:cs="Arial"/>
                <w:bCs/>
                <w:sz w:val="20"/>
                <w:szCs w:val="20"/>
              </w:rPr>
            </w:pPr>
            <w:r w:rsidRPr="008F78B4">
              <w:rPr>
                <w:rFonts w:cs="Arial"/>
                <w:bCs/>
                <w:sz w:val="20"/>
                <w:szCs w:val="20"/>
                <w:lang w:val="en-CA"/>
              </w:rPr>
              <w:t>Longueur</w:t>
            </w:r>
          </w:p>
        </w:tc>
      </w:tr>
      <w:tr w:rsidR="00256A31" w:rsidRPr="008F78B4" w14:paraId="28DDE2CC" w14:textId="77777777" w:rsidTr="0062322B">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726EEC22"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18"/>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2465BFE0"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6E7EC106"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0FBFFC6B" w14:textId="77777777" w:rsidR="00256A31" w:rsidRPr="008F78B4" w:rsidRDefault="00256A31" w:rsidP="0062322B">
            <w:pPr>
              <w:tabs>
                <w:tab w:val="left" w:pos="366"/>
                <w:tab w:val="right" w:pos="8504"/>
              </w:tabs>
              <w:spacing w:line="220" w:lineRule="exact"/>
              <w:ind w:left="20"/>
              <w:jc w:val="left"/>
              <w:rPr>
                <w:rFonts w:cs="Arial"/>
                <w:bCs/>
                <w:sz w:val="20"/>
                <w:szCs w:val="20"/>
              </w:rPr>
            </w:pPr>
            <w:r w:rsidRPr="008F78B4">
              <w:rPr>
                <w:rFonts w:cs="Arial"/>
                <w:bCs/>
                <w:sz w:val="20"/>
                <w:szCs w:val="20"/>
              </w:rPr>
              <w:fldChar w:fldCharType="begin">
                <w:ffData>
                  <w:name w:val=""/>
                  <w:enabled/>
                  <w:calcOnExit w:val="0"/>
                  <w:textInput>
                    <w:maxLength w:val="8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53434473" w14:textId="77777777" w:rsidR="00256A31" w:rsidRPr="008F78B4" w:rsidRDefault="00256A31" w:rsidP="0062322B">
            <w:pPr>
              <w:tabs>
                <w:tab w:val="left" w:pos="366"/>
                <w:tab w:val="right" w:pos="8504"/>
              </w:tabs>
              <w:spacing w:line="220" w:lineRule="exact"/>
              <w:ind w:left="20"/>
              <w:jc w:val="left"/>
              <w:rPr>
                <w:rFonts w:cs="Arial"/>
                <w:bCs/>
                <w:sz w:val="20"/>
                <w:szCs w:val="20"/>
              </w:rPr>
            </w:pPr>
            <w:r w:rsidRPr="008F78B4">
              <w:rPr>
                <w:rFonts w:cs="Arial"/>
                <w:bCs/>
                <w:sz w:val="20"/>
                <w:szCs w:val="20"/>
              </w:rPr>
              <w:fldChar w:fldCharType="begin">
                <w:ffData>
                  <w:name w:val=""/>
                  <w:enabled/>
                  <w:calcOnExit/>
                  <w:textInput>
                    <w:maxLength w:val="2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56A5D6BA"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textInput>
                    <w:maxLength w:val="6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sz w:val="20"/>
                <w:szCs w:val="20"/>
              </w:rPr>
              <w:t> </w:t>
            </w:r>
            <w:r w:rsidRPr="008F78B4">
              <w:rPr>
                <w:rFonts w:cs="Arial"/>
                <w:bCs/>
                <w:sz w:val="20"/>
                <w:szCs w:val="20"/>
              </w:rPr>
              <w:t> </w:t>
            </w:r>
            <w:r w:rsidRPr="008F78B4">
              <w:rPr>
                <w:rFonts w:cs="Arial"/>
                <w:bCs/>
                <w:sz w:val="20"/>
                <w:szCs w:val="20"/>
              </w:rPr>
              <w:t> </w:t>
            </w:r>
            <w:r w:rsidRPr="008F78B4">
              <w:rPr>
                <w:rFonts w:cs="Arial"/>
                <w:bCs/>
                <w:sz w:val="20"/>
                <w:szCs w:val="20"/>
              </w:rPr>
              <w:t> </w:t>
            </w:r>
            <w:r w:rsidRPr="008F78B4">
              <w:rPr>
                <w:rFonts w:cs="Arial"/>
                <w:bCs/>
                <w:sz w:val="20"/>
                <w:szCs w:val="20"/>
              </w:rPr>
              <w:t> </w:t>
            </w:r>
            <w:r w:rsidRPr="008F78B4">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332B8D70"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textInput>
                    <w:maxLength w:val="1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r>
      <w:tr w:rsidR="00256A31" w:rsidRPr="008F78B4" w14:paraId="42DAF64A" w14:textId="77777777" w:rsidTr="0062322B">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63526F2B"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18"/>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6C7FB443"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7A3360E7"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201973C8"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8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0B7B8EDC"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2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1E24412D"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textInput>
                    <w:maxLength w:val="6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6FE5181D"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Long2"/>
                  <w:enabled/>
                  <w:calcOnExit/>
                  <w:textInput>
                    <w:maxLength w:val="10"/>
                  </w:textInput>
                </w:ffData>
              </w:fldChar>
            </w:r>
            <w:bookmarkStart w:id="6" w:name="Long2"/>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bookmarkEnd w:id="6"/>
          </w:p>
        </w:tc>
      </w:tr>
      <w:tr w:rsidR="00256A31" w:rsidRPr="008F78B4" w14:paraId="02AB3E81" w14:textId="77777777" w:rsidTr="0062322B">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65274222"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18"/>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2E20F69B"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41A1737F"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69D8AB25"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8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382AACBE"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2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5831C9FE"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textInput>
                    <w:maxLength w:val="6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091EEE5E"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Long2"/>
                  <w:enabled/>
                  <w:calcOnExit/>
                  <w:textInput>
                    <w:maxLength w:val="1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r>
      <w:tr w:rsidR="00256A31" w:rsidRPr="008F78B4" w14:paraId="4F90F7D6" w14:textId="77777777" w:rsidTr="0062322B">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7E8990BC"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18"/>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7E826D23"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6CA1DDC2"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18C55A08"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8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661BB6CD"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2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5040C4C4"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textInput>
                    <w:maxLength w:val="6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5FC97B6D"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Long2"/>
                  <w:enabled/>
                  <w:calcOnExit/>
                  <w:textInput>
                    <w:maxLength w:val="1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r>
      <w:tr w:rsidR="00256A31" w:rsidRPr="008F78B4" w14:paraId="626A4DB1" w14:textId="77777777" w:rsidTr="0062322B">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0780B486"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18"/>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6F9A1BBE"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06274888"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2C162A4D"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8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69619BD8"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2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60A49F6F"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textInput>
                    <w:maxLength w:val="6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268549BB"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Long2"/>
                  <w:enabled/>
                  <w:calcOnExit/>
                  <w:textInput>
                    <w:maxLength w:val="1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r>
      <w:tr w:rsidR="00256A31" w:rsidRPr="008F78B4" w14:paraId="4B0CBB37" w14:textId="77777777" w:rsidTr="0062322B">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23337970"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18"/>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08C67404"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405D6504"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59F920B2"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8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45682920"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2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47FE9002"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textInput>
                    <w:maxLength w:val="6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0BE77F56"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Long2"/>
                  <w:enabled/>
                  <w:calcOnExit/>
                  <w:textInput>
                    <w:maxLength w:val="1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r>
      <w:tr w:rsidR="00256A31" w:rsidRPr="008F78B4" w14:paraId="1DF8C51A" w14:textId="77777777" w:rsidTr="0062322B">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427716EE"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18"/>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6DB77C27"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3322E040"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5C01C94C"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8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4B943E7A"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2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112DAE4E"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textInput>
                    <w:maxLength w:val="6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2084B3F7"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textInput>
                    <w:maxLength w:val="1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r>
      <w:tr w:rsidR="00256A31" w:rsidRPr="008F78B4" w14:paraId="3D32B3E1" w14:textId="77777777" w:rsidTr="0062322B">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6BAE3D07"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18"/>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1668136E"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31BE2D5E"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67DF30C9"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8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785F6D5A"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2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7FF309D5"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textInput>
                    <w:maxLength w:val="6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29CD1F33"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Long2"/>
                  <w:enabled/>
                  <w:calcOnExit/>
                  <w:textInput>
                    <w:maxLength w:val="1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r>
      <w:tr w:rsidR="00256A31" w:rsidRPr="008F78B4" w14:paraId="387A1CEF" w14:textId="77777777" w:rsidTr="0062322B">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5D2B9C19"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18"/>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6D10515B"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260E0DF1"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04399006"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8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2F56F5DF"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2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36232EA0"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textInput>
                    <w:maxLength w:val="6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7EC075F4"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textInput>
                    <w:maxLength w:val="1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r>
      <w:tr w:rsidR="00256A31" w:rsidRPr="008F78B4" w14:paraId="2EBAC445" w14:textId="77777777" w:rsidTr="0062322B">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3FB4CA13"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18"/>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15B91F29"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79ED1CB7"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18739ADC"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8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26089F7F"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2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33DBA01B"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textInput>
                    <w:maxLength w:val="6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0B9A04E7"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Long2"/>
                  <w:enabled/>
                  <w:calcOnExit/>
                  <w:textInput>
                    <w:maxLength w:val="1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r>
      <w:tr w:rsidR="00256A31" w:rsidRPr="008F78B4" w14:paraId="55B9A9FA" w14:textId="77777777" w:rsidTr="0062322B">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4E08674D"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18"/>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336FE5D1"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66D04B87"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5FEE7A9E"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8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5AE2F3E9"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2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4FB41CCB"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textInput>
                    <w:maxLength w:val="6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4BC167D8"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textInput>
                    <w:maxLength w:val="1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r>
      <w:tr w:rsidR="00256A31" w:rsidRPr="008F78B4" w14:paraId="53452CAF" w14:textId="77777777" w:rsidTr="0062322B">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4EBAB3DC"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18"/>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6B92E92B"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7E080630"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14E24B1D"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8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48684BC3"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2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642F4277"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textInput>
                    <w:maxLength w:val="6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0415CC24"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textInput>
                    <w:maxLength w:val="1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r>
      <w:tr w:rsidR="00256A31" w:rsidRPr="008F78B4" w14:paraId="2A2C60F6" w14:textId="77777777" w:rsidTr="0062322B">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1FD02AD7"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18"/>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100837DA"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26534D16"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64C102E2"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8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5B98734A"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2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028BB9E6"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textInput>
                    <w:maxLength w:val="6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45676221"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Long2"/>
                  <w:enabled/>
                  <w:calcOnExit/>
                  <w:textInput>
                    <w:maxLength w:val="1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r>
      <w:tr w:rsidR="00256A31" w:rsidRPr="008F78B4" w14:paraId="50CBB549" w14:textId="77777777" w:rsidTr="0062322B">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0390871A"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18"/>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5A9B99BB"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1E6577FF"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35B93C0B"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8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1E4133A3"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2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4666AC30"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textInput>
                    <w:maxLength w:val="6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6BE87B36"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Long2"/>
                  <w:enabled/>
                  <w:calcOnExit/>
                  <w:textInput>
                    <w:maxLength w:val="1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r>
      <w:tr w:rsidR="00256A31" w:rsidRPr="008F78B4" w14:paraId="2F62089E" w14:textId="77777777" w:rsidTr="0062322B">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31F6964D"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18"/>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5BF0C736"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3F174825"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7B3791FF"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8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1DE8ECAF"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2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0BCCB198"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textInput>
                    <w:maxLength w:val="6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46C5DAA7"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Long2"/>
                  <w:enabled/>
                  <w:calcOnExit/>
                  <w:textInput>
                    <w:maxLength w:val="1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r>
      <w:tr w:rsidR="00256A31" w:rsidRPr="008F78B4" w14:paraId="17A1B1E0" w14:textId="77777777" w:rsidTr="0062322B">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5EF167F8"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18"/>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6E2E7560"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780" w:type="dxa"/>
            <w:gridSpan w:val="2"/>
            <w:tcBorders>
              <w:top w:val="single" w:sz="8" w:space="0" w:color="BFBFBF"/>
              <w:left w:val="single" w:sz="8" w:space="0" w:color="BFBFBF"/>
              <w:bottom w:val="single" w:sz="8" w:space="0" w:color="BFBFBF"/>
              <w:right w:val="single" w:sz="8" w:space="0" w:color="BFBFBF"/>
            </w:tcBorders>
            <w:vAlign w:val="center"/>
          </w:tcPr>
          <w:p w14:paraId="0759CD61"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640" w:type="dxa"/>
            <w:gridSpan w:val="3"/>
            <w:tcBorders>
              <w:top w:val="single" w:sz="8" w:space="0" w:color="BFBFBF"/>
              <w:left w:val="single" w:sz="8" w:space="0" w:color="BFBFBF"/>
              <w:bottom w:val="single" w:sz="8" w:space="0" w:color="BFBFBF"/>
              <w:right w:val="single" w:sz="8" w:space="0" w:color="BFBFBF"/>
            </w:tcBorders>
            <w:vAlign w:val="center"/>
          </w:tcPr>
          <w:p w14:paraId="1B28AC20"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8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992" w:type="dxa"/>
            <w:gridSpan w:val="2"/>
            <w:tcBorders>
              <w:top w:val="single" w:sz="8" w:space="0" w:color="BFBFBF"/>
              <w:left w:val="single" w:sz="8" w:space="0" w:color="BFBFBF"/>
              <w:bottom w:val="single" w:sz="8" w:space="0" w:color="BFBFBF"/>
              <w:right w:val="single" w:sz="8" w:space="0" w:color="BFBFBF"/>
            </w:tcBorders>
            <w:vAlign w:val="center"/>
          </w:tcPr>
          <w:p w14:paraId="02600FB6"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2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448" w:type="dxa"/>
            <w:gridSpan w:val="2"/>
            <w:tcBorders>
              <w:top w:val="single" w:sz="8" w:space="0" w:color="BFBFBF"/>
              <w:left w:val="single" w:sz="8" w:space="0" w:color="BFBFBF"/>
              <w:bottom w:val="single" w:sz="8" w:space="0" w:color="BFBFBF"/>
              <w:right w:val="single" w:sz="8" w:space="0" w:color="BFBFBF"/>
            </w:tcBorders>
            <w:vAlign w:val="center"/>
          </w:tcPr>
          <w:p w14:paraId="3A47628E"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textInput>
                    <w:maxLength w:val="6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074" w:type="dxa"/>
            <w:tcBorders>
              <w:top w:val="single" w:sz="8" w:space="0" w:color="BFBFBF"/>
              <w:left w:val="single" w:sz="8" w:space="0" w:color="BFBFBF"/>
              <w:bottom w:val="single" w:sz="8" w:space="0" w:color="BFBFBF"/>
              <w:right w:val="single" w:sz="8" w:space="0" w:color="auto"/>
            </w:tcBorders>
            <w:vAlign w:val="center"/>
          </w:tcPr>
          <w:p w14:paraId="5F9CA639"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Long2"/>
                  <w:enabled/>
                  <w:calcOnExit/>
                  <w:textInput>
                    <w:maxLength w:val="1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r>
      <w:tr w:rsidR="00256A31" w:rsidRPr="008F78B4" w14:paraId="5310842E" w14:textId="77777777" w:rsidTr="0062322B">
        <w:trPr>
          <w:trHeight w:hRule="exact" w:val="440"/>
          <w:jc w:val="center"/>
        </w:trPr>
        <w:tc>
          <w:tcPr>
            <w:tcW w:w="1014" w:type="dxa"/>
            <w:tcBorders>
              <w:top w:val="single" w:sz="8" w:space="0" w:color="BFBFBF"/>
              <w:left w:val="single" w:sz="8" w:space="0" w:color="000000"/>
              <w:bottom w:val="single" w:sz="8" w:space="0" w:color="BFBFBF"/>
              <w:right w:val="single" w:sz="8" w:space="0" w:color="BFBFBF"/>
            </w:tcBorders>
            <w:vAlign w:val="center"/>
          </w:tcPr>
          <w:p w14:paraId="313197B2"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18"/>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840" w:type="dxa"/>
            <w:gridSpan w:val="2"/>
            <w:tcBorders>
              <w:top w:val="single" w:sz="8" w:space="0" w:color="BFBFBF"/>
              <w:left w:val="single" w:sz="8" w:space="0" w:color="BFBFBF"/>
              <w:bottom w:val="single" w:sz="8" w:space="0" w:color="BFBFBF"/>
              <w:right w:val="single" w:sz="8" w:space="0" w:color="BFBFBF"/>
            </w:tcBorders>
            <w:vAlign w:val="center"/>
          </w:tcPr>
          <w:p w14:paraId="56955FC7"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780" w:type="dxa"/>
            <w:gridSpan w:val="2"/>
            <w:tcBorders>
              <w:top w:val="single" w:sz="8" w:space="0" w:color="BFBFBF"/>
              <w:left w:val="single" w:sz="8" w:space="0" w:color="BFBFBF"/>
              <w:bottom w:val="single" w:sz="8" w:space="0" w:color="auto"/>
              <w:right w:val="single" w:sz="8" w:space="0" w:color="BFBFBF"/>
            </w:tcBorders>
            <w:vAlign w:val="center"/>
          </w:tcPr>
          <w:p w14:paraId="3B884683"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3"/>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640" w:type="dxa"/>
            <w:gridSpan w:val="3"/>
            <w:tcBorders>
              <w:top w:val="single" w:sz="8" w:space="0" w:color="BFBFBF"/>
              <w:left w:val="single" w:sz="8" w:space="0" w:color="BFBFBF"/>
              <w:bottom w:val="single" w:sz="8" w:space="0" w:color="auto"/>
              <w:right w:val="single" w:sz="8" w:space="0" w:color="BFBFBF"/>
            </w:tcBorders>
            <w:vAlign w:val="center"/>
          </w:tcPr>
          <w:p w14:paraId="7605D4AC"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8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992" w:type="dxa"/>
            <w:gridSpan w:val="2"/>
            <w:tcBorders>
              <w:top w:val="single" w:sz="8" w:space="0" w:color="BFBFBF"/>
              <w:left w:val="single" w:sz="8" w:space="0" w:color="BFBFBF"/>
              <w:bottom w:val="single" w:sz="8" w:space="0" w:color="auto"/>
              <w:right w:val="single" w:sz="8" w:space="0" w:color="BFBFBF"/>
            </w:tcBorders>
            <w:vAlign w:val="center"/>
          </w:tcPr>
          <w:p w14:paraId="58BCB674"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val="0"/>
                  <w:textInput>
                    <w:maxLength w:val="2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2448" w:type="dxa"/>
            <w:gridSpan w:val="2"/>
            <w:tcBorders>
              <w:top w:val="single" w:sz="8" w:space="0" w:color="BFBFBF"/>
              <w:left w:val="single" w:sz="8" w:space="0" w:color="BFBFBF"/>
              <w:bottom w:val="single" w:sz="8" w:space="0" w:color="auto"/>
              <w:right w:val="single" w:sz="8" w:space="0" w:color="BFBFBF"/>
            </w:tcBorders>
            <w:vAlign w:val="center"/>
          </w:tcPr>
          <w:p w14:paraId="5AB0769A"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
                  <w:enabled/>
                  <w:calcOnExit/>
                  <w:textInput>
                    <w:maxLength w:val="6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1074" w:type="dxa"/>
            <w:tcBorders>
              <w:top w:val="single" w:sz="8" w:space="0" w:color="BFBFBF"/>
              <w:left w:val="single" w:sz="8" w:space="0" w:color="BFBFBF"/>
              <w:bottom w:val="single" w:sz="8" w:space="0" w:color="auto"/>
              <w:right w:val="single" w:sz="8" w:space="0" w:color="auto"/>
            </w:tcBorders>
            <w:vAlign w:val="center"/>
          </w:tcPr>
          <w:p w14:paraId="3EC2D274" w14:textId="77777777" w:rsidR="00256A31" w:rsidRPr="008F78B4" w:rsidRDefault="00256A31" w:rsidP="0062322B">
            <w:pPr>
              <w:tabs>
                <w:tab w:val="left" w:pos="366"/>
                <w:tab w:val="right" w:pos="8504"/>
              </w:tabs>
              <w:ind w:left="20"/>
              <w:jc w:val="left"/>
              <w:rPr>
                <w:rFonts w:cs="Arial"/>
                <w:bCs/>
                <w:sz w:val="20"/>
                <w:szCs w:val="20"/>
              </w:rPr>
            </w:pPr>
            <w:r w:rsidRPr="008F78B4">
              <w:rPr>
                <w:rFonts w:cs="Arial"/>
                <w:bCs/>
                <w:sz w:val="20"/>
                <w:szCs w:val="20"/>
              </w:rPr>
              <w:fldChar w:fldCharType="begin">
                <w:ffData>
                  <w:name w:val="Long2"/>
                  <w:enabled/>
                  <w:calcOnExit/>
                  <w:textInput>
                    <w:maxLength w:val="1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r>
      <w:tr w:rsidR="00256A31" w:rsidRPr="008F78B4" w14:paraId="47632092" w14:textId="77777777" w:rsidTr="0062322B">
        <w:trPr>
          <w:trHeight w:hRule="exact" w:val="400"/>
          <w:jc w:val="center"/>
        </w:trPr>
        <w:tc>
          <w:tcPr>
            <w:tcW w:w="10788" w:type="dxa"/>
            <w:gridSpan w:val="13"/>
            <w:tcBorders>
              <w:top w:val="single" w:sz="8" w:space="0" w:color="auto"/>
              <w:bottom w:val="single" w:sz="8" w:space="0" w:color="000000"/>
            </w:tcBorders>
            <w:vAlign w:val="center"/>
          </w:tcPr>
          <w:p w14:paraId="3BABC2F6" w14:textId="77777777" w:rsidR="00256A31" w:rsidRPr="008F78B4" w:rsidRDefault="00256A31" w:rsidP="0062322B">
            <w:pPr>
              <w:tabs>
                <w:tab w:val="left" w:pos="366"/>
                <w:tab w:val="right" w:pos="8504"/>
              </w:tabs>
              <w:spacing w:line="200" w:lineRule="exact"/>
              <w:ind w:left="60"/>
              <w:jc w:val="left"/>
              <w:rPr>
                <w:rFonts w:cs="Arial"/>
                <w:bCs/>
                <w:sz w:val="16"/>
                <w:szCs w:val="20"/>
              </w:rPr>
            </w:pPr>
          </w:p>
        </w:tc>
      </w:tr>
      <w:tr w:rsidR="00256A31" w:rsidRPr="008F78B4" w14:paraId="3C857CC3" w14:textId="77777777" w:rsidTr="0062322B">
        <w:trPr>
          <w:trHeight w:hRule="exact" w:val="320"/>
          <w:jc w:val="center"/>
        </w:trPr>
        <w:tc>
          <w:tcPr>
            <w:tcW w:w="10788" w:type="dxa"/>
            <w:gridSpan w:val="13"/>
            <w:tcBorders>
              <w:top w:val="single" w:sz="8" w:space="0" w:color="000000"/>
              <w:left w:val="single" w:sz="8" w:space="0" w:color="000000"/>
              <w:right w:val="single" w:sz="8" w:space="0" w:color="auto"/>
            </w:tcBorders>
            <w:shd w:val="clear" w:color="auto" w:fill="D9D9D9"/>
            <w:vAlign w:val="center"/>
          </w:tcPr>
          <w:p w14:paraId="40E56CA3" w14:textId="77777777" w:rsidR="00256A31" w:rsidRPr="008F78B4" w:rsidRDefault="00256A31" w:rsidP="0062322B">
            <w:pPr>
              <w:tabs>
                <w:tab w:val="left" w:pos="366"/>
                <w:tab w:val="right" w:pos="8504"/>
              </w:tabs>
              <w:spacing w:line="200" w:lineRule="exact"/>
              <w:ind w:left="120"/>
              <w:jc w:val="left"/>
              <w:rPr>
                <w:rFonts w:cs="Arial"/>
                <w:b/>
                <w:bCs/>
                <w:sz w:val="20"/>
                <w:szCs w:val="20"/>
              </w:rPr>
            </w:pPr>
            <w:r w:rsidRPr="008F78B4">
              <w:rPr>
                <w:rFonts w:cs="Arial"/>
                <w:b/>
                <w:bCs/>
                <w:sz w:val="20"/>
                <w:szCs w:val="20"/>
              </w:rPr>
              <w:t>Identification technique</w:t>
            </w:r>
          </w:p>
        </w:tc>
      </w:tr>
      <w:tr w:rsidR="00256A31" w:rsidRPr="008F78B4" w14:paraId="6AAB69D7" w14:textId="77777777" w:rsidTr="0062322B">
        <w:trPr>
          <w:trHeight w:hRule="exact" w:val="320"/>
          <w:jc w:val="center"/>
        </w:trPr>
        <w:tc>
          <w:tcPr>
            <w:tcW w:w="6001" w:type="dxa"/>
            <w:gridSpan w:val="9"/>
            <w:tcBorders>
              <w:left w:val="single" w:sz="8" w:space="0" w:color="000000"/>
              <w:bottom w:val="single" w:sz="8" w:space="0" w:color="BFBFBF"/>
              <w:right w:val="single" w:sz="8" w:space="0" w:color="BFBFBF"/>
            </w:tcBorders>
            <w:vAlign w:val="center"/>
          </w:tcPr>
          <w:p w14:paraId="68100C9E" w14:textId="77777777" w:rsidR="00256A31" w:rsidRPr="008F78B4" w:rsidRDefault="00256A31" w:rsidP="0062322B">
            <w:pPr>
              <w:tabs>
                <w:tab w:val="left" w:pos="366"/>
                <w:tab w:val="right" w:pos="8504"/>
              </w:tabs>
              <w:spacing w:line="240" w:lineRule="exact"/>
              <w:ind w:left="120"/>
              <w:jc w:val="left"/>
              <w:rPr>
                <w:rFonts w:cs="Arial"/>
                <w:bCs/>
                <w:sz w:val="20"/>
                <w:szCs w:val="20"/>
              </w:rPr>
            </w:pPr>
            <w:r w:rsidRPr="008F78B4">
              <w:rPr>
                <w:rFonts w:cs="Arial"/>
                <w:bCs/>
                <w:sz w:val="20"/>
                <w:szCs w:val="20"/>
              </w:rPr>
              <w:t>Numéro du plan</w:t>
            </w:r>
          </w:p>
        </w:tc>
        <w:tc>
          <w:tcPr>
            <w:tcW w:w="4787" w:type="dxa"/>
            <w:gridSpan w:val="4"/>
            <w:tcBorders>
              <w:left w:val="single" w:sz="8" w:space="0" w:color="BFBFBF"/>
              <w:bottom w:val="single" w:sz="8" w:space="0" w:color="BFBFBF"/>
              <w:right w:val="single" w:sz="8" w:space="0" w:color="auto"/>
            </w:tcBorders>
            <w:vAlign w:val="center"/>
          </w:tcPr>
          <w:p w14:paraId="4AC10A0D" w14:textId="77777777" w:rsidR="00256A31" w:rsidRPr="008F78B4" w:rsidRDefault="00256A31" w:rsidP="0062322B">
            <w:pPr>
              <w:tabs>
                <w:tab w:val="left" w:pos="366"/>
                <w:tab w:val="right" w:pos="8504"/>
              </w:tabs>
              <w:spacing w:line="240" w:lineRule="exact"/>
              <w:ind w:left="120"/>
              <w:jc w:val="left"/>
              <w:rPr>
                <w:rFonts w:cs="Arial"/>
                <w:bCs/>
                <w:color w:val="FF0000"/>
                <w:sz w:val="20"/>
                <w:szCs w:val="20"/>
              </w:rPr>
            </w:pPr>
            <w:r w:rsidRPr="008F78B4">
              <w:rPr>
                <w:rFonts w:cs="Arial"/>
                <w:bCs/>
                <w:color w:val="000000"/>
                <w:sz w:val="20"/>
                <w:szCs w:val="20"/>
              </w:rPr>
              <w:t>Numéro de l’unité administrative</w:t>
            </w:r>
          </w:p>
        </w:tc>
      </w:tr>
      <w:tr w:rsidR="00256A31" w:rsidRPr="008F78B4" w14:paraId="6ACF27A3" w14:textId="77777777" w:rsidTr="0062322B">
        <w:trPr>
          <w:trHeight w:hRule="exact" w:val="444"/>
          <w:jc w:val="center"/>
        </w:trPr>
        <w:tc>
          <w:tcPr>
            <w:tcW w:w="6001" w:type="dxa"/>
            <w:gridSpan w:val="9"/>
            <w:tcBorders>
              <w:top w:val="single" w:sz="8" w:space="0" w:color="BFBFBF"/>
              <w:left w:val="single" w:sz="8" w:space="0" w:color="000000"/>
              <w:bottom w:val="single" w:sz="8" w:space="0" w:color="000000"/>
              <w:right w:val="single" w:sz="8" w:space="0" w:color="BFBFBF"/>
            </w:tcBorders>
            <w:vAlign w:val="center"/>
          </w:tcPr>
          <w:p w14:paraId="4D084422" w14:textId="77777777" w:rsidR="00256A31" w:rsidRPr="008F78B4" w:rsidRDefault="00256A31" w:rsidP="0062322B">
            <w:pPr>
              <w:tabs>
                <w:tab w:val="left" w:pos="366"/>
                <w:tab w:val="right" w:pos="8504"/>
              </w:tabs>
              <w:spacing w:before="60" w:line="200" w:lineRule="exact"/>
              <w:ind w:left="120"/>
              <w:jc w:val="left"/>
              <w:rPr>
                <w:rFonts w:cs="Arial"/>
                <w:bCs/>
                <w:sz w:val="20"/>
                <w:szCs w:val="20"/>
              </w:rPr>
            </w:pPr>
            <w:r w:rsidRPr="008F78B4">
              <w:rPr>
                <w:rFonts w:cs="Arial"/>
                <w:bCs/>
                <w:sz w:val="20"/>
                <w:szCs w:val="20"/>
              </w:rPr>
              <w:fldChar w:fldCharType="begin">
                <w:ffData>
                  <w:name w:val=""/>
                  <w:enabled/>
                  <w:calcOnExit w:val="0"/>
                  <w:textInput>
                    <w:maxLength w:val="190"/>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c>
          <w:tcPr>
            <w:tcW w:w="4787" w:type="dxa"/>
            <w:gridSpan w:val="4"/>
            <w:tcBorders>
              <w:top w:val="single" w:sz="8" w:space="0" w:color="BFBFBF"/>
              <w:left w:val="single" w:sz="8" w:space="0" w:color="BFBFBF"/>
              <w:bottom w:val="single" w:sz="8" w:space="0" w:color="000000"/>
              <w:right w:val="single" w:sz="8" w:space="0" w:color="auto"/>
            </w:tcBorders>
            <w:vAlign w:val="center"/>
          </w:tcPr>
          <w:p w14:paraId="512A9CD3" w14:textId="77777777" w:rsidR="00256A31" w:rsidRPr="008F78B4" w:rsidRDefault="00256A31" w:rsidP="0062322B">
            <w:pPr>
              <w:tabs>
                <w:tab w:val="left" w:pos="366"/>
                <w:tab w:val="right" w:pos="8504"/>
              </w:tabs>
              <w:spacing w:before="60" w:line="200" w:lineRule="exact"/>
              <w:ind w:left="120"/>
              <w:jc w:val="left"/>
              <w:rPr>
                <w:rFonts w:cs="Arial"/>
                <w:bCs/>
                <w:sz w:val="20"/>
                <w:szCs w:val="20"/>
              </w:rPr>
            </w:pPr>
            <w:r w:rsidRPr="008F78B4">
              <w:rPr>
                <w:rFonts w:cs="Arial"/>
                <w:bCs/>
                <w:sz w:val="20"/>
                <w:szCs w:val="20"/>
              </w:rPr>
              <w:fldChar w:fldCharType="begin">
                <w:ffData>
                  <w:name w:val=""/>
                  <w:enabled/>
                  <w:calcOnExit w:val="0"/>
                  <w:textInput>
                    <w:maxLength w:val="88"/>
                  </w:textInput>
                </w:ffData>
              </w:fldChar>
            </w:r>
            <w:r w:rsidRPr="008F78B4">
              <w:rPr>
                <w:rFonts w:cs="Arial"/>
                <w:bCs/>
                <w:sz w:val="20"/>
                <w:szCs w:val="20"/>
              </w:rPr>
              <w:instrText xml:space="preserve"> FORMTEXT </w:instrText>
            </w:r>
            <w:r w:rsidRPr="008F78B4">
              <w:rPr>
                <w:rFonts w:cs="Arial"/>
                <w:bCs/>
                <w:sz w:val="20"/>
                <w:szCs w:val="20"/>
              </w:rPr>
            </w:r>
            <w:r w:rsidRPr="008F78B4">
              <w:rPr>
                <w:rFonts w:cs="Arial"/>
                <w:bCs/>
                <w:sz w:val="20"/>
                <w:szCs w:val="20"/>
              </w:rPr>
              <w:fldChar w:fldCharType="separate"/>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noProof/>
                <w:sz w:val="20"/>
                <w:szCs w:val="20"/>
              </w:rPr>
              <w:t> </w:t>
            </w:r>
            <w:r w:rsidRPr="008F78B4">
              <w:rPr>
                <w:rFonts w:cs="Arial"/>
                <w:bCs/>
                <w:sz w:val="20"/>
                <w:szCs w:val="20"/>
              </w:rPr>
              <w:fldChar w:fldCharType="end"/>
            </w:r>
          </w:p>
        </w:tc>
      </w:tr>
    </w:tbl>
    <w:p w14:paraId="31B7AE42" w14:textId="0B42EB8A" w:rsidR="008701DD" w:rsidRPr="00502D65" w:rsidRDefault="008701DD" w:rsidP="00155046">
      <w:pPr>
        <w:sectPr w:rsidR="008701DD" w:rsidRPr="00502D65" w:rsidSect="00256A31">
          <w:footerReference w:type="default" r:id="rId13"/>
          <w:footerReference w:type="first" r:id="rId14"/>
          <w:pgSz w:w="12242" w:h="20163" w:code="5"/>
          <w:pgMar w:top="318" w:right="1797" w:bottom="1077" w:left="1797" w:header="289" w:footer="289" w:gutter="0"/>
          <w:pgNumType w:start="0"/>
          <w:cols w:space="708"/>
          <w:titlePg/>
          <w:docGrid w:linePitch="360"/>
        </w:sectPr>
      </w:pPr>
    </w:p>
    <w:p w14:paraId="6EA4D9F6" w14:textId="77777777" w:rsidR="00EE746F" w:rsidRPr="00CE2027" w:rsidRDefault="00EE746F" w:rsidP="00CE2027">
      <w:pPr>
        <w:pStyle w:val="TitretabledesmatiresIllustrations"/>
      </w:pPr>
      <w:r w:rsidRPr="00CE2027">
        <w:lastRenderedPageBreak/>
        <w:t>TABLE DES MATIÈRES</w:t>
      </w:r>
    </w:p>
    <w:p w14:paraId="454AB737" w14:textId="5BBF228E" w:rsidR="00EE746F" w:rsidRPr="00CE2027" w:rsidRDefault="00EE746F" w:rsidP="007254CF">
      <w:pPr>
        <w:pStyle w:val="ArticleDescriptionPagetables"/>
        <w:tabs>
          <w:tab w:val="left" w:pos="7044"/>
        </w:tabs>
        <w:rPr>
          <w:lang w:eastAsia="en-US"/>
        </w:rPr>
      </w:pPr>
      <w:r w:rsidRPr="00CE2027">
        <w:rPr>
          <w:lang w:eastAsia="en-US"/>
        </w:rPr>
        <w:t>ARTICLE</w:t>
      </w:r>
      <w:r w:rsidRPr="00CE2027">
        <w:rPr>
          <w:lang w:eastAsia="en-US"/>
        </w:rPr>
        <w:tab/>
        <w:t>DESCRIPTION</w:t>
      </w:r>
      <w:r w:rsidRPr="00CE2027">
        <w:rPr>
          <w:lang w:eastAsia="en-US"/>
        </w:rPr>
        <w:tab/>
      </w:r>
      <w:r w:rsidR="007254CF">
        <w:rPr>
          <w:lang w:eastAsia="en-US"/>
        </w:rPr>
        <w:tab/>
      </w:r>
      <w:r w:rsidRPr="00CE2027">
        <w:rPr>
          <w:lang w:eastAsia="en-US"/>
        </w:rPr>
        <w:t>PAGE</w:t>
      </w:r>
    </w:p>
    <w:sdt>
      <w:sdtPr>
        <w:rPr>
          <w:rFonts w:ascii="Times New Roman" w:hAnsi="Times New Roman"/>
          <w:b w:val="0"/>
          <w:bCs w:val="0"/>
          <w:noProof w:val="0"/>
          <w:szCs w:val="24"/>
          <w:lang w:val="fr-FR"/>
        </w:rPr>
        <w:id w:val="1242755349"/>
        <w:docPartObj>
          <w:docPartGallery w:val="Table of Contents"/>
          <w:docPartUnique/>
        </w:docPartObj>
      </w:sdtPr>
      <w:sdtEndPr>
        <w:rPr>
          <w:rFonts w:ascii="Arial Gras" w:hAnsi="Arial Gras"/>
          <w:b/>
          <w:bCs/>
          <w:noProof/>
          <w:szCs w:val="22"/>
        </w:rPr>
      </w:sdtEndPr>
      <w:sdtContent>
        <w:p w14:paraId="0E25894E" w14:textId="016D28D9" w:rsidR="00BC26C6" w:rsidRDefault="00831C65">
          <w:pPr>
            <w:pStyle w:val="TM1"/>
            <w:rPr>
              <w:rFonts w:asciiTheme="minorHAnsi" w:eastAsiaTheme="minorEastAsia" w:hAnsiTheme="minorHAnsi" w:cstheme="minorBidi"/>
              <w:b w:val="0"/>
              <w:bCs w:val="0"/>
              <w:kern w:val="2"/>
              <w:sz w:val="22"/>
              <w:lang w:eastAsia="fr-CA"/>
              <w14:ligatures w14:val="standardContextual"/>
            </w:rPr>
          </w:pPr>
          <w:r>
            <w:rPr>
              <w:rFonts w:asciiTheme="minorHAnsi" w:hAnsiTheme="minorHAnsi"/>
              <w:caps/>
              <w:sz w:val="22"/>
              <w:u w:val="single"/>
            </w:rPr>
            <w:fldChar w:fldCharType="begin"/>
          </w:r>
          <w:r>
            <w:rPr>
              <w:rFonts w:asciiTheme="minorHAnsi" w:hAnsiTheme="minorHAnsi"/>
              <w:caps/>
              <w:sz w:val="22"/>
              <w:u w:val="single"/>
            </w:rPr>
            <w:instrText xml:space="preserve"> TOC \o "1-5" \h \z \u </w:instrText>
          </w:r>
          <w:r>
            <w:rPr>
              <w:rFonts w:asciiTheme="minorHAnsi" w:hAnsiTheme="minorHAnsi"/>
              <w:caps/>
              <w:sz w:val="22"/>
              <w:u w:val="single"/>
            </w:rPr>
            <w:fldChar w:fldCharType="separate"/>
          </w:r>
          <w:hyperlink w:anchor="_Toc177545675" w:history="1">
            <w:r w:rsidR="00BC26C6" w:rsidRPr="00405419">
              <w:rPr>
                <w:rStyle w:val="Lienhypertexte"/>
              </w:rPr>
              <w:t>1.</w:t>
            </w:r>
            <w:r w:rsidR="00BC26C6">
              <w:rPr>
                <w:rFonts w:asciiTheme="minorHAnsi" w:eastAsiaTheme="minorEastAsia" w:hAnsiTheme="minorHAnsi" w:cstheme="minorBidi"/>
                <w:b w:val="0"/>
                <w:bCs w:val="0"/>
                <w:kern w:val="2"/>
                <w:sz w:val="22"/>
                <w:lang w:eastAsia="fr-CA"/>
                <w14:ligatures w14:val="standardContextual"/>
              </w:rPr>
              <w:tab/>
            </w:r>
            <w:r w:rsidR="00BC26C6" w:rsidRPr="00405419">
              <w:rPr>
                <w:rStyle w:val="Lienhypertexte"/>
              </w:rPr>
              <w:t>Numéro de dossier</w:t>
            </w:r>
            <w:r w:rsidR="00BC26C6">
              <w:rPr>
                <w:webHidden/>
              </w:rPr>
              <w:tab/>
            </w:r>
            <w:r w:rsidR="00BC26C6">
              <w:rPr>
                <w:webHidden/>
              </w:rPr>
              <w:fldChar w:fldCharType="begin"/>
            </w:r>
            <w:r w:rsidR="00BC26C6">
              <w:rPr>
                <w:webHidden/>
              </w:rPr>
              <w:instrText xml:space="preserve"> PAGEREF _Toc177545675 \h </w:instrText>
            </w:r>
            <w:r w:rsidR="00BC26C6">
              <w:rPr>
                <w:webHidden/>
              </w:rPr>
            </w:r>
            <w:r w:rsidR="00BC26C6">
              <w:rPr>
                <w:webHidden/>
              </w:rPr>
              <w:fldChar w:fldCharType="separate"/>
            </w:r>
            <w:r w:rsidR="00BC26C6">
              <w:rPr>
                <w:webHidden/>
              </w:rPr>
              <w:t>3</w:t>
            </w:r>
            <w:r w:rsidR="00BC26C6">
              <w:rPr>
                <w:webHidden/>
              </w:rPr>
              <w:fldChar w:fldCharType="end"/>
            </w:r>
          </w:hyperlink>
        </w:p>
        <w:p w14:paraId="51114043" w14:textId="70AA42EB" w:rsidR="00BC26C6" w:rsidRDefault="00BC26C6">
          <w:pPr>
            <w:pStyle w:val="TM1"/>
            <w:rPr>
              <w:rFonts w:asciiTheme="minorHAnsi" w:eastAsiaTheme="minorEastAsia" w:hAnsiTheme="minorHAnsi" w:cstheme="minorBidi"/>
              <w:b w:val="0"/>
              <w:bCs w:val="0"/>
              <w:kern w:val="2"/>
              <w:sz w:val="22"/>
              <w:lang w:eastAsia="fr-CA"/>
              <w14:ligatures w14:val="standardContextual"/>
            </w:rPr>
          </w:pPr>
          <w:hyperlink w:anchor="_Toc177545676" w:history="1">
            <w:r w:rsidRPr="00405419">
              <w:rPr>
                <w:rStyle w:val="Lienhypertexte"/>
              </w:rPr>
              <w:t>2.</w:t>
            </w:r>
            <w:r>
              <w:rPr>
                <w:rFonts w:asciiTheme="minorHAnsi" w:eastAsiaTheme="minorEastAsia" w:hAnsiTheme="minorHAnsi" w:cstheme="minorBidi"/>
                <w:b w:val="0"/>
                <w:bCs w:val="0"/>
                <w:kern w:val="2"/>
                <w:sz w:val="22"/>
                <w:lang w:eastAsia="fr-CA"/>
                <w14:ligatures w14:val="standardContextual"/>
              </w:rPr>
              <w:tab/>
            </w:r>
            <w:r w:rsidRPr="00405419">
              <w:rPr>
                <w:rStyle w:val="Lienhypertexte"/>
              </w:rPr>
              <w:t>Généralités</w:t>
            </w:r>
            <w:r>
              <w:rPr>
                <w:webHidden/>
              </w:rPr>
              <w:tab/>
            </w:r>
            <w:r>
              <w:rPr>
                <w:webHidden/>
              </w:rPr>
              <w:fldChar w:fldCharType="begin"/>
            </w:r>
            <w:r>
              <w:rPr>
                <w:webHidden/>
              </w:rPr>
              <w:instrText xml:space="preserve"> PAGEREF _Toc177545676 \h </w:instrText>
            </w:r>
            <w:r>
              <w:rPr>
                <w:webHidden/>
              </w:rPr>
            </w:r>
            <w:r>
              <w:rPr>
                <w:webHidden/>
              </w:rPr>
              <w:fldChar w:fldCharType="separate"/>
            </w:r>
            <w:r>
              <w:rPr>
                <w:webHidden/>
              </w:rPr>
              <w:t>3</w:t>
            </w:r>
            <w:r>
              <w:rPr>
                <w:webHidden/>
              </w:rPr>
              <w:fldChar w:fldCharType="end"/>
            </w:r>
          </w:hyperlink>
        </w:p>
        <w:p w14:paraId="1DDB3CC2" w14:textId="07BCD0AC" w:rsidR="00BC26C6" w:rsidRDefault="00BC26C6">
          <w:pPr>
            <w:pStyle w:val="TM1"/>
            <w:rPr>
              <w:rFonts w:asciiTheme="minorHAnsi" w:eastAsiaTheme="minorEastAsia" w:hAnsiTheme="minorHAnsi" w:cstheme="minorBidi"/>
              <w:b w:val="0"/>
              <w:bCs w:val="0"/>
              <w:kern w:val="2"/>
              <w:sz w:val="22"/>
              <w:lang w:eastAsia="fr-CA"/>
              <w14:ligatures w14:val="standardContextual"/>
            </w:rPr>
          </w:pPr>
          <w:hyperlink w:anchor="_Toc177545677" w:history="1">
            <w:r w:rsidRPr="00405419">
              <w:rPr>
                <w:rStyle w:val="Lienhypertexte"/>
              </w:rPr>
              <w:t>3.</w:t>
            </w:r>
            <w:r>
              <w:rPr>
                <w:rFonts w:asciiTheme="minorHAnsi" w:eastAsiaTheme="minorEastAsia" w:hAnsiTheme="minorHAnsi" w:cstheme="minorBidi"/>
                <w:b w:val="0"/>
                <w:bCs w:val="0"/>
                <w:kern w:val="2"/>
                <w:sz w:val="22"/>
                <w:lang w:eastAsia="fr-CA"/>
                <w14:ligatures w14:val="standardContextual"/>
              </w:rPr>
              <w:tab/>
            </w:r>
            <w:r w:rsidRPr="00405419">
              <w:rPr>
                <w:rStyle w:val="Lienhypertexte"/>
              </w:rPr>
              <w:t>Objet du contrat</w:t>
            </w:r>
            <w:r>
              <w:rPr>
                <w:webHidden/>
              </w:rPr>
              <w:tab/>
            </w:r>
            <w:r>
              <w:rPr>
                <w:webHidden/>
              </w:rPr>
              <w:fldChar w:fldCharType="begin"/>
            </w:r>
            <w:r>
              <w:rPr>
                <w:webHidden/>
              </w:rPr>
              <w:instrText xml:space="preserve"> PAGEREF _Toc177545677 \h </w:instrText>
            </w:r>
            <w:r>
              <w:rPr>
                <w:webHidden/>
              </w:rPr>
            </w:r>
            <w:r>
              <w:rPr>
                <w:webHidden/>
              </w:rPr>
              <w:fldChar w:fldCharType="separate"/>
            </w:r>
            <w:r>
              <w:rPr>
                <w:webHidden/>
              </w:rPr>
              <w:t>3</w:t>
            </w:r>
            <w:r>
              <w:rPr>
                <w:webHidden/>
              </w:rPr>
              <w:fldChar w:fldCharType="end"/>
            </w:r>
          </w:hyperlink>
        </w:p>
        <w:p w14:paraId="7EB69FF6" w14:textId="66C411EF"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678" w:history="1">
            <w:r w:rsidRPr="00405419">
              <w:rPr>
                <w:rStyle w:val="Lienhypertexte"/>
              </w:rPr>
              <w:t>3.1</w:t>
            </w:r>
            <w:r>
              <w:rPr>
                <w:rFonts w:asciiTheme="minorHAnsi" w:eastAsiaTheme="minorEastAsia" w:hAnsiTheme="minorHAnsi" w:cstheme="minorBidi"/>
                <w:bCs w:val="0"/>
                <w:kern w:val="2"/>
                <w:sz w:val="22"/>
                <w:lang w:eastAsia="fr-CA"/>
                <w14:ligatures w14:val="standardContextual"/>
              </w:rPr>
              <w:tab/>
            </w:r>
            <w:r w:rsidRPr="00405419">
              <w:rPr>
                <w:rStyle w:val="Lienhypertexte"/>
              </w:rPr>
              <w:t>Description des travaux</w:t>
            </w:r>
            <w:r>
              <w:rPr>
                <w:webHidden/>
              </w:rPr>
              <w:tab/>
            </w:r>
            <w:r>
              <w:rPr>
                <w:webHidden/>
              </w:rPr>
              <w:fldChar w:fldCharType="begin"/>
            </w:r>
            <w:r>
              <w:rPr>
                <w:webHidden/>
              </w:rPr>
              <w:instrText xml:space="preserve"> PAGEREF _Toc177545678 \h </w:instrText>
            </w:r>
            <w:r>
              <w:rPr>
                <w:webHidden/>
              </w:rPr>
            </w:r>
            <w:r>
              <w:rPr>
                <w:webHidden/>
              </w:rPr>
              <w:fldChar w:fldCharType="separate"/>
            </w:r>
            <w:r>
              <w:rPr>
                <w:webHidden/>
              </w:rPr>
              <w:t>3</w:t>
            </w:r>
            <w:r>
              <w:rPr>
                <w:webHidden/>
              </w:rPr>
              <w:fldChar w:fldCharType="end"/>
            </w:r>
          </w:hyperlink>
        </w:p>
        <w:p w14:paraId="3F239721" w14:textId="5E4FE6D6" w:rsidR="00BC26C6" w:rsidRDefault="00BC26C6">
          <w:pPr>
            <w:pStyle w:val="TM1"/>
            <w:rPr>
              <w:rFonts w:asciiTheme="minorHAnsi" w:eastAsiaTheme="minorEastAsia" w:hAnsiTheme="minorHAnsi" w:cstheme="minorBidi"/>
              <w:b w:val="0"/>
              <w:bCs w:val="0"/>
              <w:kern w:val="2"/>
              <w:sz w:val="22"/>
              <w:lang w:eastAsia="fr-CA"/>
              <w14:ligatures w14:val="standardContextual"/>
            </w:rPr>
          </w:pPr>
          <w:hyperlink w:anchor="_Toc177545679" w:history="1">
            <w:r w:rsidRPr="00405419">
              <w:rPr>
                <w:rStyle w:val="Lienhypertexte"/>
              </w:rPr>
              <w:t>4.</w:t>
            </w:r>
            <w:r>
              <w:rPr>
                <w:rFonts w:asciiTheme="minorHAnsi" w:eastAsiaTheme="minorEastAsia" w:hAnsiTheme="minorHAnsi" w:cstheme="minorBidi"/>
                <w:b w:val="0"/>
                <w:bCs w:val="0"/>
                <w:kern w:val="2"/>
                <w:sz w:val="22"/>
                <w:lang w:eastAsia="fr-CA"/>
                <w14:ligatures w14:val="standardContextual"/>
              </w:rPr>
              <w:tab/>
            </w:r>
            <w:r w:rsidRPr="00405419">
              <w:rPr>
                <w:rStyle w:val="Lienhypertexte"/>
              </w:rPr>
              <w:t>Localisation des travaux</w:t>
            </w:r>
            <w:r>
              <w:rPr>
                <w:webHidden/>
              </w:rPr>
              <w:tab/>
            </w:r>
            <w:r>
              <w:rPr>
                <w:webHidden/>
              </w:rPr>
              <w:fldChar w:fldCharType="begin"/>
            </w:r>
            <w:r>
              <w:rPr>
                <w:webHidden/>
              </w:rPr>
              <w:instrText xml:space="preserve"> PAGEREF _Toc177545679 \h </w:instrText>
            </w:r>
            <w:r>
              <w:rPr>
                <w:webHidden/>
              </w:rPr>
            </w:r>
            <w:r>
              <w:rPr>
                <w:webHidden/>
              </w:rPr>
              <w:fldChar w:fldCharType="separate"/>
            </w:r>
            <w:r>
              <w:rPr>
                <w:webHidden/>
              </w:rPr>
              <w:t>3</w:t>
            </w:r>
            <w:r>
              <w:rPr>
                <w:webHidden/>
              </w:rPr>
              <w:fldChar w:fldCharType="end"/>
            </w:r>
          </w:hyperlink>
        </w:p>
        <w:p w14:paraId="5369A314" w14:textId="1D70783D" w:rsidR="00BC26C6" w:rsidRDefault="00BC26C6">
          <w:pPr>
            <w:pStyle w:val="TM1"/>
            <w:rPr>
              <w:rFonts w:asciiTheme="minorHAnsi" w:eastAsiaTheme="minorEastAsia" w:hAnsiTheme="minorHAnsi" w:cstheme="minorBidi"/>
              <w:b w:val="0"/>
              <w:bCs w:val="0"/>
              <w:kern w:val="2"/>
              <w:sz w:val="22"/>
              <w:lang w:eastAsia="fr-CA"/>
              <w14:ligatures w14:val="standardContextual"/>
            </w:rPr>
          </w:pPr>
          <w:hyperlink w:anchor="_Toc177545680" w:history="1">
            <w:r w:rsidRPr="00405419">
              <w:rPr>
                <w:rStyle w:val="Lienhypertexte"/>
              </w:rPr>
              <w:t>5.</w:t>
            </w:r>
            <w:r>
              <w:rPr>
                <w:rFonts w:asciiTheme="minorHAnsi" w:eastAsiaTheme="minorEastAsia" w:hAnsiTheme="minorHAnsi" w:cstheme="minorBidi"/>
                <w:b w:val="0"/>
                <w:bCs w:val="0"/>
                <w:kern w:val="2"/>
                <w:sz w:val="22"/>
                <w:lang w:eastAsia="fr-CA"/>
                <w14:ligatures w14:val="standardContextual"/>
              </w:rPr>
              <w:tab/>
            </w:r>
            <w:r w:rsidRPr="00405419">
              <w:rPr>
                <w:rStyle w:val="Lienhypertexte"/>
              </w:rPr>
              <w:t>Documents fournis par le Ministère</w:t>
            </w:r>
            <w:r>
              <w:rPr>
                <w:webHidden/>
              </w:rPr>
              <w:tab/>
            </w:r>
            <w:r>
              <w:rPr>
                <w:webHidden/>
              </w:rPr>
              <w:fldChar w:fldCharType="begin"/>
            </w:r>
            <w:r>
              <w:rPr>
                <w:webHidden/>
              </w:rPr>
              <w:instrText xml:space="preserve"> PAGEREF _Toc177545680 \h </w:instrText>
            </w:r>
            <w:r>
              <w:rPr>
                <w:webHidden/>
              </w:rPr>
            </w:r>
            <w:r>
              <w:rPr>
                <w:webHidden/>
              </w:rPr>
              <w:fldChar w:fldCharType="separate"/>
            </w:r>
            <w:r>
              <w:rPr>
                <w:webHidden/>
              </w:rPr>
              <w:t>3</w:t>
            </w:r>
            <w:r>
              <w:rPr>
                <w:webHidden/>
              </w:rPr>
              <w:fldChar w:fldCharType="end"/>
            </w:r>
          </w:hyperlink>
        </w:p>
        <w:p w14:paraId="16A22B28" w14:textId="45EC7BC3" w:rsidR="00BC26C6" w:rsidRDefault="00BC26C6">
          <w:pPr>
            <w:pStyle w:val="TM1"/>
            <w:rPr>
              <w:rFonts w:asciiTheme="minorHAnsi" w:eastAsiaTheme="minorEastAsia" w:hAnsiTheme="minorHAnsi" w:cstheme="minorBidi"/>
              <w:b w:val="0"/>
              <w:bCs w:val="0"/>
              <w:kern w:val="2"/>
              <w:sz w:val="22"/>
              <w:lang w:eastAsia="fr-CA"/>
              <w14:ligatures w14:val="standardContextual"/>
            </w:rPr>
          </w:pPr>
          <w:hyperlink w:anchor="_Toc177545681" w:history="1">
            <w:r w:rsidRPr="00405419">
              <w:rPr>
                <w:rStyle w:val="Lienhypertexte"/>
              </w:rPr>
              <w:t>6.</w:t>
            </w:r>
            <w:r>
              <w:rPr>
                <w:rFonts w:asciiTheme="minorHAnsi" w:eastAsiaTheme="minorEastAsia" w:hAnsiTheme="minorHAnsi" w:cstheme="minorBidi"/>
                <w:b w:val="0"/>
                <w:bCs w:val="0"/>
                <w:kern w:val="2"/>
                <w:sz w:val="22"/>
                <w:lang w:eastAsia="fr-CA"/>
                <w14:ligatures w14:val="standardContextual"/>
              </w:rPr>
              <w:tab/>
            </w:r>
            <w:r w:rsidRPr="00405419">
              <w:rPr>
                <w:rStyle w:val="Lienhypertexte"/>
              </w:rPr>
              <w:t>Obligations de l’entrepreneur</w:t>
            </w:r>
            <w:r>
              <w:rPr>
                <w:webHidden/>
              </w:rPr>
              <w:tab/>
            </w:r>
            <w:r>
              <w:rPr>
                <w:webHidden/>
              </w:rPr>
              <w:fldChar w:fldCharType="begin"/>
            </w:r>
            <w:r>
              <w:rPr>
                <w:webHidden/>
              </w:rPr>
              <w:instrText xml:space="preserve"> PAGEREF _Toc177545681 \h </w:instrText>
            </w:r>
            <w:r>
              <w:rPr>
                <w:webHidden/>
              </w:rPr>
            </w:r>
            <w:r>
              <w:rPr>
                <w:webHidden/>
              </w:rPr>
              <w:fldChar w:fldCharType="separate"/>
            </w:r>
            <w:r>
              <w:rPr>
                <w:webHidden/>
              </w:rPr>
              <w:t>4</w:t>
            </w:r>
            <w:r>
              <w:rPr>
                <w:webHidden/>
              </w:rPr>
              <w:fldChar w:fldCharType="end"/>
            </w:r>
          </w:hyperlink>
        </w:p>
        <w:p w14:paraId="665E5ECB" w14:textId="72395B6B"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682" w:history="1">
            <w:r w:rsidRPr="00405419">
              <w:rPr>
                <w:rStyle w:val="Lienhypertexte"/>
              </w:rPr>
              <w:t>6.1</w:t>
            </w:r>
            <w:r>
              <w:rPr>
                <w:rFonts w:asciiTheme="minorHAnsi" w:eastAsiaTheme="minorEastAsia" w:hAnsiTheme="minorHAnsi" w:cstheme="minorBidi"/>
                <w:bCs w:val="0"/>
                <w:kern w:val="2"/>
                <w:sz w:val="22"/>
                <w:lang w:eastAsia="fr-CA"/>
                <w14:ligatures w14:val="standardContextual"/>
              </w:rPr>
              <w:tab/>
            </w:r>
            <w:r w:rsidRPr="00405419">
              <w:rPr>
                <w:rStyle w:val="Lienhypertexte"/>
              </w:rPr>
              <w:t>Généralités</w:t>
            </w:r>
            <w:r>
              <w:rPr>
                <w:webHidden/>
              </w:rPr>
              <w:tab/>
            </w:r>
            <w:r>
              <w:rPr>
                <w:webHidden/>
              </w:rPr>
              <w:fldChar w:fldCharType="begin"/>
            </w:r>
            <w:r>
              <w:rPr>
                <w:webHidden/>
              </w:rPr>
              <w:instrText xml:space="preserve"> PAGEREF _Toc177545682 \h </w:instrText>
            </w:r>
            <w:r>
              <w:rPr>
                <w:webHidden/>
              </w:rPr>
            </w:r>
            <w:r>
              <w:rPr>
                <w:webHidden/>
              </w:rPr>
              <w:fldChar w:fldCharType="separate"/>
            </w:r>
            <w:r>
              <w:rPr>
                <w:webHidden/>
              </w:rPr>
              <w:t>4</w:t>
            </w:r>
            <w:r>
              <w:rPr>
                <w:webHidden/>
              </w:rPr>
              <w:fldChar w:fldCharType="end"/>
            </w:r>
          </w:hyperlink>
        </w:p>
        <w:p w14:paraId="4D67739A" w14:textId="549F1038"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683" w:history="1">
            <w:r w:rsidRPr="00405419">
              <w:rPr>
                <w:rStyle w:val="Lienhypertexte"/>
              </w:rPr>
              <w:t>6.2</w:t>
            </w:r>
            <w:r>
              <w:rPr>
                <w:rFonts w:asciiTheme="minorHAnsi" w:eastAsiaTheme="minorEastAsia" w:hAnsiTheme="minorHAnsi" w:cstheme="minorBidi"/>
                <w:bCs w:val="0"/>
                <w:kern w:val="2"/>
                <w:sz w:val="22"/>
                <w:lang w:eastAsia="fr-CA"/>
                <w14:ligatures w14:val="standardContextual"/>
              </w:rPr>
              <w:tab/>
            </w:r>
            <w:r w:rsidRPr="00405419">
              <w:rPr>
                <w:rStyle w:val="Lienhypertexte"/>
              </w:rPr>
              <w:t>Délais contractuels</w:t>
            </w:r>
            <w:r>
              <w:rPr>
                <w:webHidden/>
              </w:rPr>
              <w:tab/>
            </w:r>
            <w:r>
              <w:rPr>
                <w:webHidden/>
              </w:rPr>
              <w:fldChar w:fldCharType="begin"/>
            </w:r>
            <w:r>
              <w:rPr>
                <w:webHidden/>
              </w:rPr>
              <w:instrText xml:space="preserve"> PAGEREF _Toc177545683 \h </w:instrText>
            </w:r>
            <w:r>
              <w:rPr>
                <w:webHidden/>
              </w:rPr>
            </w:r>
            <w:r>
              <w:rPr>
                <w:webHidden/>
              </w:rPr>
              <w:fldChar w:fldCharType="separate"/>
            </w:r>
            <w:r>
              <w:rPr>
                <w:webHidden/>
              </w:rPr>
              <w:t>4</w:t>
            </w:r>
            <w:r>
              <w:rPr>
                <w:webHidden/>
              </w:rPr>
              <w:fldChar w:fldCharType="end"/>
            </w:r>
          </w:hyperlink>
        </w:p>
        <w:p w14:paraId="14CABD54" w14:textId="4573A191" w:rsidR="00BC26C6" w:rsidRDefault="00BC26C6">
          <w:pPr>
            <w:pStyle w:val="TM3"/>
            <w:rPr>
              <w:rFonts w:asciiTheme="minorHAnsi" w:eastAsiaTheme="minorEastAsia" w:hAnsiTheme="minorHAnsi" w:cstheme="minorBidi"/>
              <w:kern w:val="2"/>
              <w:sz w:val="22"/>
              <w:lang w:eastAsia="fr-CA"/>
              <w14:ligatures w14:val="standardContextual"/>
            </w:rPr>
          </w:pPr>
          <w:hyperlink w:anchor="_Toc177545684" w:history="1">
            <w:r w:rsidRPr="00405419">
              <w:rPr>
                <w:rStyle w:val="Lienhypertexte"/>
              </w:rPr>
              <w:t>6.2.1</w:t>
            </w:r>
            <w:r>
              <w:rPr>
                <w:rFonts w:asciiTheme="minorHAnsi" w:eastAsiaTheme="minorEastAsia" w:hAnsiTheme="minorHAnsi" w:cstheme="minorBidi"/>
                <w:kern w:val="2"/>
                <w:sz w:val="22"/>
                <w:lang w:eastAsia="fr-CA"/>
                <w14:ligatures w14:val="standardContextual"/>
              </w:rPr>
              <w:tab/>
            </w:r>
            <w:r w:rsidRPr="00405419">
              <w:rPr>
                <w:rStyle w:val="Lienhypertexte"/>
              </w:rPr>
              <w:t>Intempéries</w:t>
            </w:r>
            <w:r>
              <w:rPr>
                <w:webHidden/>
              </w:rPr>
              <w:tab/>
            </w:r>
            <w:r>
              <w:rPr>
                <w:webHidden/>
              </w:rPr>
              <w:fldChar w:fldCharType="begin"/>
            </w:r>
            <w:r>
              <w:rPr>
                <w:webHidden/>
              </w:rPr>
              <w:instrText xml:space="preserve"> PAGEREF _Toc177545684 \h </w:instrText>
            </w:r>
            <w:r>
              <w:rPr>
                <w:webHidden/>
              </w:rPr>
            </w:r>
            <w:r>
              <w:rPr>
                <w:webHidden/>
              </w:rPr>
              <w:fldChar w:fldCharType="separate"/>
            </w:r>
            <w:r>
              <w:rPr>
                <w:webHidden/>
              </w:rPr>
              <w:t>4</w:t>
            </w:r>
            <w:r>
              <w:rPr>
                <w:webHidden/>
              </w:rPr>
              <w:fldChar w:fldCharType="end"/>
            </w:r>
          </w:hyperlink>
        </w:p>
        <w:p w14:paraId="40CE05F3" w14:textId="58F0B842"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685" w:history="1">
            <w:r w:rsidRPr="00405419">
              <w:rPr>
                <w:rStyle w:val="Lienhypertexte"/>
              </w:rPr>
              <w:t>6.3</w:t>
            </w:r>
            <w:r>
              <w:rPr>
                <w:rFonts w:asciiTheme="minorHAnsi" w:eastAsiaTheme="minorEastAsia" w:hAnsiTheme="minorHAnsi" w:cstheme="minorBidi"/>
                <w:bCs w:val="0"/>
                <w:kern w:val="2"/>
                <w:sz w:val="22"/>
                <w:lang w:eastAsia="fr-CA"/>
                <w14:ligatures w14:val="standardContextual"/>
              </w:rPr>
              <w:tab/>
            </w:r>
            <w:r w:rsidRPr="00405419">
              <w:rPr>
                <w:rStyle w:val="Lienhypertexte"/>
              </w:rPr>
              <w:t>Ordonnancement des travaux</w:t>
            </w:r>
            <w:r>
              <w:rPr>
                <w:webHidden/>
              </w:rPr>
              <w:tab/>
            </w:r>
            <w:r>
              <w:rPr>
                <w:webHidden/>
              </w:rPr>
              <w:fldChar w:fldCharType="begin"/>
            </w:r>
            <w:r>
              <w:rPr>
                <w:webHidden/>
              </w:rPr>
              <w:instrText xml:space="preserve"> PAGEREF _Toc177545685 \h </w:instrText>
            </w:r>
            <w:r>
              <w:rPr>
                <w:webHidden/>
              </w:rPr>
            </w:r>
            <w:r>
              <w:rPr>
                <w:webHidden/>
              </w:rPr>
              <w:fldChar w:fldCharType="separate"/>
            </w:r>
            <w:r>
              <w:rPr>
                <w:webHidden/>
              </w:rPr>
              <w:t>4</w:t>
            </w:r>
            <w:r>
              <w:rPr>
                <w:webHidden/>
              </w:rPr>
              <w:fldChar w:fldCharType="end"/>
            </w:r>
          </w:hyperlink>
        </w:p>
        <w:p w14:paraId="3AC70B3A" w14:textId="4A3C07C5"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686" w:history="1">
            <w:r w:rsidRPr="00405419">
              <w:rPr>
                <w:rStyle w:val="Lienhypertexte"/>
              </w:rPr>
              <w:t>6.4</w:t>
            </w:r>
            <w:r>
              <w:rPr>
                <w:rFonts w:asciiTheme="minorHAnsi" w:eastAsiaTheme="minorEastAsia" w:hAnsiTheme="minorHAnsi" w:cstheme="minorBidi"/>
                <w:bCs w:val="0"/>
                <w:kern w:val="2"/>
                <w:sz w:val="22"/>
                <w:lang w:eastAsia="fr-CA"/>
                <w14:ligatures w14:val="standardContextual"/>
              </w:rPr>
              <w:tab/>
            </w:r>
            <w:r w:rsidRPr="00405419">
              <w:rPr>
                <w:rStyle w:val="Lienhypertexte"/>
              </w:rPr>
              <w:t>Avis des travaux</w:t>
            </w:r>
            <w:r>
              <w:rPr>
                <w:webHidden/>
              </w:rPr>
              <w:tab/>
            </w:r>
            <w:r>
              <w:rPr>
                <w:webHidden/>
              </w:rPr>
              <w:fldChar w:fldCharType="begin"/>
            </w:r>
            <w:r>
              <w:rPr>
                <w:webHidden/>
              </w:rPr>
              <w:instrText xml:space="preserve"> PAGEREF _Toc177545686 \h </w:instrText>
            </w:r>
            <w:r>
              <w:rPr>
                <w:webHidden/>
              </w:rPr>
            </w:r>
            <w:r>
              <w:rPr>
                <w:webHidden/>
              </w:rPr>
              <w:fldChar w:fldCharType="separate"/>
            </w:r>
            <w:r>
              <w:rPr>
                <w:webHidden/>
              </w:rPr>
              <w:t>5</w:t>
            </w:r>
            <w:r>
              <w:rPr>
                <w:webHidden/>
              </w:rPr>
              <w:fldChar w:fldCharType="end"/>
            </w:r>
          </w:hyperlink>
        </w:p>
        <w:p w14:paraId="010682A5" w14:textId="3344039D"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687" w:history="1">
            <w:r w:rsidRPr="00405419">
              <w:rPr>
                <w:rStyle w:val="Lienhypertexte"/>
              </w:rPr>
              <w:t>6.5</w:t>
            </w:r>
            <w:r>
              <w:rPr>
                <w:rFonts w:asciiTheme="minorHAnsi" w:eastAsiaTheme="minorEastAsia" w:hAnsiTheme="minorHAnsi" w:cstheme="minorBidi"/>
                <w:bCs w:val="0"/>
                <w:kern w:val="2"/>
                <w:sz w:val="22"/>
                <w:lang w:eastAsia="fr-CA"/>
                <w14:ligatures w14:val="standardContextual"/>
              </w:rPr>
              <w:tab/>
            </w:r>
            <w:r w:rsidRPr="00405419">
              <w:rPr>
                <w:rStyle w:val="Lienhypertexte"/>
              </w:rPr>
              <w:t>Documents généraux</w:t>
            </w:r>
            <w:r>
              <w:rPr>
                <w:webHidden/>
              </w:rPr>
              <w:tab/>
            </w:r>
            <w:r>
              <w:rPr>
                <w:webHidden/>
              </w:rPr>
              <w:fldChar w:fldCharType="begin"/>
            </w:r>
            <w:r>
              <w:rPr>
                <w:webHidden/>
              </w:rPr>
              <w:instrText xml:space="preserve"> PAGEREF _Toc177545687 \h </w:instrText>
            </w:r>
            <w:r>
              <w:rPr>
                <w:webHidden/>
              </w:rPr>
            </w:r>
            <w:r>
              <w:rPr>
                <w:webHidden/>
              </w:rPr>
              <w:fldChar w:fldCharType="separate"/>
            </w:r>
            <w:r>
              <w:rPr>
                <w:webHidden/>
              </w:rPr>
              <w:t>5</w:t>
            </w:r>
            <w:r>
              <w:rPr>
                <w:webHidden/>
              </w:rPr>
              <w:fldChar w:fldCharType="end"/>
            </w:r>
          </w:hyperlink>
        </w:p>
        <w:p w14:paraId="71CEADDC" w14:textId="4989D50C"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688" w:history="1">
            <w:r w:rsidRPr="00405419">
              <w:rPr>
                <w:rStyle w:val="Lienhypertexte"/>
              </w:rPr>
              <w:t>6.6</w:t>
            </w:r>
            <w:r>
              <w:rPr>
                <w:rFonts w:asciiTheme="minorHAnsi" w:eastAsiaTheme="minorEastAsia" w:hAnsiTheme="minorHAnsi" w:cstheme="minorBidi"/>
                <w:bCs w:val="0"/>
                <w:kern w:val="2"/>
                <w:sz w:val="22"/>
                <w:lang w:eastAsia="fr-CA"/>
                <w14:ligatures w14:val="standardContextual"/>
              </w:rPr>
              <w:tab/>
            </w:r>
            <w:r w:rsidRPr="00405419">
              <w:rPr>
                <w:rStyle w:val="Lienhypertexte"/>
              </w:rPr>
              <w:t>Documents techniques</w:t>
            </w:r>
            <w:r>
              <w:rPr>
                <w:webHidden/>
              </w:rPr>
              <w:tab/>
            </w:r>
            <w:r>
              <w:rPr>
                <w:webHidden/>
              </w:rPr>
              <w:fldChar w:fldCharType="begin"/>
            </w:r>
            <w:r>
              <w:rPr>
                <w:webHidden/>
              </w:rPr>
              <w:instrText xml:space="preserve"> PAGEREF _Toc177545688 \h </w:instrText>
            </w:r>
            <w:r>
              <w:rPr>
                <w:webHidden/>
              </w:rPr>
            </w:r>
            <w:r>
              <w:rPr>
                <w:webHidden/>
              </w:rPr>
              <w:fldChar w:fldCharType="separate"/>
            </w:r>
            <w:r>
              <w:rPr>
                <w:webHidden/>
              </w:rPr>
              <w:t>5</w:t>
            </w:r>
            <w:r>
              <w:rPr>
                <w:webHidden/>
              </w:rPr>
              <w:fldChar w:fldCharType="end"/>
            </w:r>
          </w:hyperlink>
        </w:p>
        <w:p w14:paraId="20F0BA6D" w14:textId="69AFAC5B" w:rsidR="00BC26C6" w:rsidRDefault="00BC26C6">
          <w:pPr>
            <w:pStyle w:val="TM1"/>
            <w:rPr>
              <w:rFonts w:asciiTheme="minorHAnsi" w:eastAsiaTheme="minorEastAsia" w:hAnsiTheme="minorHAnsi" w:cstheme="minorBidi"/>
              <w:b w:val="0"/>
              <w:bCs w:val="0"/>
              <w:kern w:val="2"/>
              <w:sz w:val="22"/>
              <w:lang w:eastAsia="fr-CA"/>
              <w14:ligatures w14:val="standardContextual"/>
            </w:rPr>
          </w:pPr>
          <w:hyperlink w:anchor="_Toc177545689" w:history="1">
            <w:r w:rsidRPr="00405419">
              <w:rPr>
                <w:rStyle w:val="Lienhypertexte"/>
              </w:rPr>
              <w:t>7.</w:t>
            </w:r>
            <w:r>
              <w:rPr>
                <w:rFonts w:asciiTheme="minorHAnsi" w:eastAsiaTheme="minorEastAsia" w:hAnsiTheme="minorHAnsi" w:cstheme="minorBidi"/>
                <w:b w:val="0"/>
                <w:bCs w:val="0"/>
                <w:kern w:val="2"/>
                <w:sz w:val="22"/>
                <w:lang w:eastAsia="fr-CA"/>
                <w14:ligatures w14:val="standardContextual"/>
              </w:rPr>
              <w:tab/>
            </w:r>
            <w:r w:rsidRPr="00405419">
              <w:rPr>
                <w:rStyle w:val="Lienhypertexte"/>
              </w:rPr>
              <w:t>Horaire de travail</w:t>
            </w:r>
            <w:r>
              <w:rPr>
                <w:webHidden/>
              </w:rPr>
              <w:tab/>
            </w:r>
            <w:r>
              <w:rPr>
                <w:webHidden/>
              </w:rPr>
              <w:fldChar w:fldCharType="begin"/>
            </w:r>
            <w:r>
              <w:rPr>
                <w:webHidden/>
              </w:rPr>
              <w:instrText xml:space="preserve"> PAGEREF _Toc177545689 \h </w:instrText>
            </w:r>
            <w:r>
              <w:rPr>
                <w:webHidden/>
              </w:rPr>
            </w:r>
            <w:r>
              <w:rPr>
                <w:webHidden/>
              </w:rPr>
              <w:fldChar w:fldCharType="separate"/>
            </w:r>
            <w:r>
              <w:rPr>
                <w:webHidden/>
              </w:rPr>
              <w:t>5</w:t>
            </w:r>
            <w:r>
              <w:rPr>
                <w:webHidden/>
              </w:rPr>
              <w:fldChar w:fldCharType="end"/>
            </w:r>
          </w:hyperlink>
        </w:p>
        <w:p w14:paraId="4E2C9D05" w14:textId="6220C19B" w:rsidR="00BC26C6" w:rsidRDefault="00BC26C6">
          <w:pPr>
            <w:pStyle w:val="TM1"/>
            <w:rPr>
              <w:rFonts w:asciiTheme="minorHAnsi" w:eastAsiaTheme="minorEastAsia" w:hAnsiTheme="minorHAnsi" w:cstheme="minorBidi"/>
              <w:b w:val="0"/>
              <w:bCs w:val="0"/>
              <w:kern w:val="2"/>
              <w:sz w:val="22"/>
              <w:lang w:eastAsia="fr-CA"/>
              <w14:ligatures w14:val="standardContextual"/>
            </w:rPr>
          </w:pPr>
          <w:hyperlink w:anchor="_Toc177545690" w:history="1">
            <w:r w:rsidRPr="00405419">
              <w:rPr>
                <w:rStyle w:val="Lienhypertexte"/>
              </w:rPr>
              <w:t>8.</w:t>
            </w:r>
            <w:r>
              <w:rPr>
                <w:rFonts w:asciiTheme="minorHAnsi" w:eastAsiaTheme="minorEastAsia" w:hAnsiTheme="minorHAnsi" w:cstheme="minorBidi"/>
                <w:b w:val="0"/>
                <w:bCs w:val="0"/>
                <w:kern w:val="2"/>
                <w:sz w:val="22"/>
                <w:lang w:eastAsia="fr-CA"/>
                <w14:ligatures w14:val="standardContextual"/>
              </w:rPr>
              <w:tab/>
            </w:r>
            <w:r w:rsidRPr="00405419">
              <w:rPr>
                <w:rStyle w:val="Lienhypertexte"/>
              </w:rPr>
              <w:t>Responsable du Ministère</w:t>
            </w:r>
            <w:r>
              <w:rPr>
                <w:webHidden/>
              </w:rPr>
              <w:tab/>
            </w:r>
            <w:r>
              <w:rPr>
                <w:webHidden/>
              </w:rPr>
              <w:fldChar w:fldCharType="begin"/>
            </w:r>
            <w:r>
              <w:rPr>
                <w:webHidden/>
              </w:rPr>
              <w:instrText xml:space="preserve"> PAGEREF _Toc177545690 \h </w:instrText>
            </w:r>
            <w:r>
              <w:rPr>
                <w:webHidden/>
              </w:rPr>
            </w:r>
            <w:r>
              <w:rPr>
                <w:webHidden/>
              </w:rPr>
              <w:fldChar w:fldCharType="separate"/>
            </w:r>
            <w:r>
              <w:rPr>
                <w:webHidden/>
              </w:rPr>
              <w:t>6</w:t>
            </w:r>
            <w:r>
              <w:rPr>
                <w:webHidden/>
              </w:rPr>
              <w:fldChar w:fldCharType="end"/>
            </w:r>
          </w:hyperlink>
        </w:p>
        <w:p w14:paraId="2090B637" w14:textId="1EC22F5F" w:rsidR="00BC26C6" w:rsidRDefault="00BC26C6">
          <w:pPr>
            <w:pStyle w:val="TM1"/>
            <w:rPr>
              <w:rFonts w:asciiTheme="minorHAnsi" w:eastAsiaTheme="minorEastAsia" w:hAnsiTheme="minorHAnsi" w:cstheme="minorBidi"/>
              <w:b w:val="0"/>
              <w:bCs w:val="0"/>
              <w:kern w:val="2"/>
              <w:sz w:val="22"/>
              <w:lang w:eastAsia="fr-CA"/>
              <w14:ligatures w14:val="standardContextual"/>
            </w:rPr>
          </w:pPr>
          <w:hyperlink w:anchor="_Toc177545691" w:history="1">
            <w:r w:rsidRPr="00405419">
              <w:rPr>
                <w:rStyle w:val="Lienhypertexte"/>
              </w:rPr>
              <w:t>9.</w:t>
            </w:r>
            <w:r>
              <w:rPr>
                <w:rFonts w:asciiTheme="minorHAnsi" w:eastAsiaTheme="minorEastAsia" w:hAnsiTheme="minorHAnsi" w:cstheme="minorBidi"/>
                <w:b w:val="0"/>
                <w:bCs w:val="0"/>
                <w:kern w:val="2"/>
                <w:sz w:val="22"/>
                <w:lang w:eastAsia="fr-CA"/>
                <w14:ligatures w14:val="standardContextual"/>
              </w:rPr>
              <w:tab/>
            </w:r>
            <w:r w:rsidRPr="00405419">
              <w:rPr>
                <w:rStyle w:val="Lienhypertexte"/>
              </w:rPr>
              <w:t>Maintien de la circulation et signalisation</w:t>
            </w:r>
            <w:r>
              <w:rPr>
                <w:webHidden/>
              </w:rPr>
              <w:tab/>
            </w:r>
            <w:r>
              <w:rPr>
                <w:webHidden/>
              </w:rPr>
              <w:fldChar w:fldCharType="begin"/>
            </w:r>
            <w:r>
              <w:rPr>
                <w:webHidden/>
              </w:rPr>
              <w:instrText xml:space="preserve"> PAGEREF _Toc177545691 \h </w:instrText>
            </w:r>
            <w:r>
              <w:rPr>
                <w:webHidden/>
              </w:rPr>
            </w:r>
            <w:r>
              <w:rPr>
                <w:webHidden/>
              </w:rPr>
              <w:fldChar w:fldCharType="separate"/>
            </w:r>
            <w:r>
              <w:rPr>
                <w:webHidden/>
              </w:rPr>
              <w:t>6</w:t>
            </w:r>
            <w:r>
              <w:rPr>
                <w:webHidden/>
              </w:rPr>
              <w:fldChar w:fldCharType="end"/>
            </w:r>
          </w:hyperlink>
        </w:p>
        <w:p w14:paraId="6AAB16F2" w14:textId="329085C2"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692" w:history="1">
            <w:r w:rsidRPr="00405419">
              <w:rPr>
                <w:rStyle w:val="Lienhypertexte"/>
              </w:rPr>
              <w:t>9.1</w:t>
            </w:r>
            <w:r>
              <w:rPr>
                <w:rFonts w:asciiTheme="minorHAnsi" w:eastAsiaTheme="minorEastAsia" w:hAnsiTheme="minorHAnsi" w:cstheme="minorBidi"/>
                <w:bCs w:val="0"/>
                <w:kern w:val="2"/>
                <w:sz w:val="22"/>
                <w:lang w:eastAsia="fr-CA"/>
                <w14:ligatures w14:val="standardContextual"/>
              </w:rPr>
              <w:tab/>
            </w:r>
            <w:r w:rsidRPr="00405419">
              <w:rPr>
                <w:rStyle w:val="Lienhypertexte"/>
              </w:rPr>
              <w:t>Obligations de l’entrepreneur en matière de gestion de la circulation</w:t>
            </w:r>
            <w:r>
              <w:rPr>
                <w:webHidden/>
              </w:rPr>
              <w:tab/>
            </w:r>
            <w:r>
              <w:rPr>
                <w:webHidden/>
              </w:rPr>
              <w:fldChar w:fldCharType="begin"/>
            </w:r>
            <w:r>
              <w:rPr>
                <w:webHidden/>
              </w:rPr>
              <w:instrText xml:space="preserve"> PAGEREF _Toc177545692 \h </w:instrText>
            </w:r>
            <w:r>
              <w:rPr>
                <w:webHidden/>
              </w:rPr>
            </w:r>
            <w:r>
              <w:rPr>
                <w:webHidden/>
              </w:rPr>
              <w:fldChar w:fldCharType="separate"/>
            </w:r>
            <w:r>
              <w:rPr>
                <w:webHidden/>
              </w:rPr>
              <w:t>6</w:t>
            </w:r>
            <w:r>
              <w:rPr>
                <w:webHidden/>
              </w:rPr>
              <w:fldChar w:fldCharType="end"/>
            </w:r>
          </w:hyperlink>
        </w:p>
        <w:p w14:paraId="409C403E" w14:textId="7893CDBE" w:rsidR="00BC26C6" w:rsidRDefault="00BC26C6">
          <w:pPr>
            <w:pStyle w:val="TM3"/>
            <w:rPr>
              <w:rFonts w:asciiTheme="minorHAnsi" w:eastAsiaTheme="minorEastAsia" w:hAnsiTheme="minorHAnsi" w:cstheme="minorBidi"/>
              <w:kern w:val="2"/>
              <w:sz w:val="22"/>
              <w:lang w:eastAsia="fr-CA"/>
              <w14:ligatures w14:val="standardContextual"/>
            </w:rPr>
          </w:pPr>
          <w:hyperlink w:anchor="_Toc177545693" w:history="1">
            <w:r w:rsidRPr="00405419">
              <w:rPr>
                <w:rStyle w:val="Lienhypertexte"/>
              </w:rPr>
              <w:t>9.1.1</w:t>
            </w:r>
            <w:r>
              <w:rPr>
                <w:rFonts w:asciiTheme="minorHAnsi" w:eastAsiaTheme="minorEastAsia" w:hAnsiTheme="minorHAnsi" w:cstheme="minorBidi"/>
                <w:kern w:val="2"/>
                <w:sz w:val="22"/>
                <w:lang w:eastAsia="fr-CA"/>
                <w14:ligatures w14:val="standardContextual"/>
              </w:rPr>
              <w:tab/>
            </w:r>
            <w:r w:rsidRPr="00405419">
              <w:rPr>
                <w:rStyle w:val="Lienhypertexte"/>
              </w:rPr>
              <w:t>Avis d’intervention</w:t>
            </w:r>
            <w:r>
              <w:rPr>
                <w:webHidden/>
              </w:rPr>
              <w:tab/>
            </w:r>
            <w:r>
              <w:rPr>
                <w:webHidden/>
              </w:rPr>
              <w:fldChar w:fldCharType="begin"/>
            </w:r>
            <w:r>
              <w:rPr>
                <w:webHidden/>
              </w:rPr>
              <w:instrText xml:space="preserve"> PAGEREF _Toc177545693 \h </w:instrText>
            </w:r>
            <w:r>
              <w:rPr>
                <w:webHidden/>
              </w:rPr>
            </w:r>
            <w:r>
              <w:rPr>
                <w:webHidden/>
              </w:rPr>
              <w:fldChar w:fldCharType="separate"/>
            </w:r>
            <w:r>
              <w:rPr>
                <w:webHidden/>
              </w:rPr>
              <w:t>6</w:t>
            </w:r>
            <w:r>
              <w:rPr>
                <w:webHidden/>
              </w:rPr>
              <w:fldChar w:fldCharType="end"/>
            </w:r>
          </w:hyperlink>
        </w:p>
        <w:p w14:paraId="45596DCE" w14:textId="3BC2AC64" w:rsidR="00BC26C6" w:rsidRDefault="00BC26C6">
          <w:pPr>
            <w:pStyle w:val="TM3"/>
            <w:rPr>
              <w:rFonts w:asciiTheme="minorHAnsi" w:eastAsiaTheme="minorEastAsia" w:hAnsiTheme="minorHAnsi" w:cstheme="minorBidi"/>
              <w:kern w:val="2"/>
              <w:sz w:val="22"/>
              <w:lang w:eastAsia="fr-CA"/>
              <w14:ligatures w14:val="standardContextual"/>
            </w:rPr>
          </w:pPr>
          <w:hyperlink w:anchor="_Toc177545694" w:history="1">
            <w:r w:rsidRPr="00405419">
              <w:rPr>
                <w:rStyle w:val="Lienhypertexte"/>
              </w:rPr>
              <w:t>9.1.2</w:t>
            </w:r>
            <w:r>
              <w:rPr>
                <w:rFonts w:asciiTheme="minorHAnsi" w:eastAsiaTheme="minorEastAsia" w:hAnsiTheme="minorHAnsi" w:cstheme="minorBidi"/>
                <w:kern w:val="2"/>
                <w:sz w:val="22"/>
                <w:lang w:eastAsia="fr-CA"/>
                <w14:ligatures w14:val="standardContextual"/>
              </w:rPr>
              <w:tab/>
            </w:r>
            <w:r w:rsidRPr="00405419">
              <w:rPr>
                <w:rStyle w:val="Lienhypertexte"/>
              </w:rPr>
              <w:t>Responsable en signalisation</w:t>
            </w:r>
            <w:r>
              <w:rPr>
                <w:webHidden/>
              </w:rPr>
              <w:tab/>
            </w:r>
            <w:r>
              <w:rPr>
                <w:webHidden/>
              </w:rPr>
              <w:fldChar w:fldCharType="begin"/>
            </w:r>
            <w:r>
              <w:rPr>
                <w:webHidden/>
              </w:rPr>
              <w:instrText xml:space="preserve"> PAGEREF _Toc177545694 \h </w:instrText>
            </w:r>
            <w:r>
              <w:rPr>
                <w:webHidden/>
              </w:rPr>
            </w:r>
            <w:r>
              <w:rPr>
                <w:webHidden/>
              </w:rPr>
              <w:fldChar w:fldCharType="separate"/>
            </w:r>
            <w:r>
              <w:rPr>
                <w:webHidden/>
              </w:rPr>
              <w:t>6</w:t>
            </w:r>
            <w:r>
              <w:rPr>
                <w:webHidden/>
              </w:rPr>
              <w:fldChar w:fldCharType="end"/>
            </w:r>
          </w:hyperlink>
        </w:p>
        <w:p w14:paraId="12D6452A" w14:textId="16D109CC" w:rsidR="00BC26C6" w:rsidRDefault="00BC26C6">
          <w:pPr>
            <w:pStyle w:val="TM3"/>
            <w:rPr>
              <w:rFonts w:asciiTheme="minorHAnsi" w:eastAsiaTheme="minorEastAsia" w:hAnsiTheme="minorHAnsi" w:cstheme="minorBidi"/>
              <w:kern w:val="2"/>
              <w:sz w:val="22"/>
              <w:lang w:eastAsia="fr-CA"/>
              <w14:ligatures w14:val="standardContextual"/>
            </w:rPr>
          </w:pPr>
          <w:hyperlink w:anchor="_Toc177545695" w:history="1">
            <w:r w:rsidRPr="00405419">
              <w:rPr>
                <w:rStyle w:val="Lienhypertexte"/>
              </w:rPr>
              <w:t>9.1.3</w:t>
            </w:r>
            <w:r>
              <w:rPr>
                <w:rFonts w:asciiTheme="minorHAnsi" w:eastAsiaTheme="minorEastAsia" w:hAnsiTheme="minorHAnsi" w:cstheme="minorBidi"/>
                <w:kern w:val="2"/>
                <w:sz w:val="22"/>
                <w:lang w:eastAsia="fr-CA"/>
                <w14:ligatures w14:val="standardContextual"/>
              </w:rPr>
              <w:tab/>
            </w:r>
            <w:r w:rsidRPr="00405419">
              <w:rPr>
                <w:rStyle w:val="Lienhypertexte"/>
              </w:rPr>
              <w:t>Signaleurs</w:t>
            </w:r>
            <w:r w:rsidRPr="00405419">
              <w:rPr>
                <w:rStyle w:val="Lienhypertexte"/>
                <w:lang w:eastAsia="fr-CA"/>
              </w:rPr>
              <w:t xml:space="preserve"> </w:t>
            </w:r>
            <w:r w:rsidRPr="00405419">
              <w:rPr>
                <w:rStyle w:val="Lienhypertexte"/>
              </w:rPr>
              <w:t>routiers ou barrières de contrôle de la circulation pour travaux</w:t>
            </w:r>
            <w:r>
              <w:rPr>
                <w:webHidden/>
              </w:rPr>
              <w:tab/>
            </w:r>
            <w:r>
              <w:rPr>
                <w:webHidden/>
              </w:rPr>
              <w:fldChar w:fldCharType="begin"/>
            </w:r>
            <w:r>
              <w:rPr>
                <w:webHidden/>
              </w:rPr>
              <w:instrText xml:space="preserve"> PAGEREF _Toc177545695 \h </w:instrText>
            </w:r>
            <w:r>
              <w:rPr>
                <w:webHidden/>
              </w:rPr>
            </w:r>
            <w:r>
              <w:rPr>
                <w:webHidden/>
              </w:rPr>
              <w:fldChar w:fldCharType="separate"/>
            </w:r>
            <w:r>
              <w:rPr>
                <w:webHidden/>
              </w:rPr>
              <w:t>7</w:t>
            </w:r>
            <w:r>
              <w:rPr>
                <w:webHidden/>
              </w:rPr>
              <w:fldChar w:fldCharType="end"/>
            </w:r>
          </w:hyperlink>
        </w:p>
        <w:p w14:paraId="4128211E" w14:textId="35592078"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696" w:history="1">
            <w:r w:rsidRPr="00405419">
              <w:rPr>
                <w:rStyle w:val="Lienhypertexte"/>
              </w:rPr>
              <w:t>9.2</w:t>
            </w:r>
            <w:r>
              <w:rPr>
                <w:rFonts w:asciiTheme="minorHAnsi" w:eastAsiaTheme="minorEastAsia" w:hAnsiTheme="minorHAnsi" w:cstheme="minorBidi"/>
                <w:bCs w:val="0"/>
                <w:kern w:val="2"/>
                <w:sz w:val="22"/>
                <w:lang w:eastAsia="fr-CA"/>
                <w14:ligatures w14:val="standardContextual"/>
              </w:rPr>
              <w:tab/>
            </w:r>
            <w:r w:rsidRPr="00405419">
              <w:rPr>
                <w:rStyle w:val="Lienhypertexte"/>
              </w:rPr>
              <w:t>Signalisation des travaux</w:t>
            </w:r>
            <w:r>
              <w:rPr>
                <w:webHidden/>
              </w:rPr>
              <w:tab/>
            </w:r>
            <w:r>
              <w:rPr>
                <w:webHidden/>
              </w:rPr>
              <w:fldChar w:fldCharType="begin"/>
            </w:r>
            <w:r>
              <w:rPr>
                <w:webHidden/>
              </w:rPr>
              <w:instrText xml:space="preserve"> PAGEREF _Toc177545696 \h </w:instrText>
            </w:r>
            <w:r>
              <w:rPr>
                <w:webHidden/>
              </w:rPr>
            </w:r>
            <w:r>
              <w:rPr>
                <w:webHidden/>
              </w:rPr>
              <w:fldChar w:fldCharType="separate"/>
            </w:r>
            <w:r>
              <w:rPr>
                <w:webHidden/>
              </w:rPr>
              <w:t>7</w:t>
            </w:r>
            <w:r>
              <w:rPr>
                <w:webHidden/>
              </w:rPr>
              <w:fldChar w:fldCharType="end"/>
            </w:r>
          </w:hyperlink>
        </w:p>
        <w:p w14:paraId="3B8B52F7" w14:textId="5D56D379" w:rsidR="00BC26C6" w:rsidRDefault="00BC26C6">
          <w:pPr>
            <w:pStyle w:val="TM3"/>
            <w:rPr>
              <w:rFonts w:asciiTheme="minorHAnsi" w:eastAsiaTheme="minorEastAsia" w:hAnsiTheme="minorHAnsi" w:cstheme="minorBidi"/>
              <w:kern w:val="2"/>
              <w:sz w:val="22"/>
              <w:lang w:eastAsia="fr-CA"/>
              <w14:ligatures w14:val="standardContextual"/>
            </w:rPr>
          </w:pPr>
          <w:hyperlink w:anchor="_Toc177545697" w:history="1">
            <w:r w:rsidRPr="00405419">
              <w:rPr>
                <w:rStyle w:val="Lienhypertexte"/>
              </w:rPr>
              <w:t>9.2.1</w:t>
            </w:r>
            <w:r>
              <w:rPr>
                <w:rFonts w:asciiTheme="minorHAnsi" w:eastAsiaTheme="minorEastAsia" w:hAnsiTheme="minorHAnsi" w:cstheme="minorBidi"/>
                <w:kern w:val="2"/>
                <w:sz w:val="22"/>
                <w:lang w:eastAsia="fr-CA"/>
                <w14:ligatures w14:val="standardContextual"/>
              </w:rPr>
              <w:tab/>
            </w:r>
            <w:r w:rsidRPr="00405419">
              <w:rPr>
                <w:rStyle w:val="Lienhypertexte"/>
              </w:rPr>
              <w:t>Généralités</w:t>
            </w:r>
            <w:r>
              <w:rPr>
                <w:webHidden/>
              </w:rPr>
              <w:tab/>
            </w:r>
            <w:r>
              <w:rPr>
                <w:webHidden/>
              </w:rPr>
              <w:fldChar w:fldCharType="begin"/>
            </w:r>
            <w:r>
              <w:rPr>
                <w:webHidden/>
              </w:rPr>
              <w:instrText xml:space="preserve"> PAGEREF _Toc177545697 \h </w:instrText>
            </w:r>
            <w:r>
              <w:rPr>
                <w:webHidden/>
              </w:rPr>
            </w:r>
            <w:r>
              <w:rPr>
                <w:webHidden/>
              </w:rPr>
              <w:fldChar w:fldCharType="separate"/>
            </w:r>
            <w:r>
              <w:rPr>
                <w:webHidden/>
              </w:rPr>
              <w:t>7</w:t>
            </w:r>
            <w:r>
              <w:rPr>
                <w:webHidden/>
              </w:rPr>
              <w:fldChar w:fldCharType="end"/>
            </w:r>
          </w:hyperlink>
        </w:p>
        <w:p w14:paraId="6AFAAA1D" w14:textId="54A90B46" w:rsidR="00BC26C6" w:rsidRDefault="00BC26C6">
          <w:pPr>
            <w:pStyle w:val="TM3"/>
            <w:rPr>
              <w:rFonts w:asciiTheme="minorHAnsi" w:eastAsiaTheme="minorEastAsia" w:hAnsiTheme="minorHAnsi" w:cstheme="minorBidi"/>
              <w:kern w:val="2"/>
              <w:sz w:val="22"/>
              <w:lang w:eastAsia="fr-CA"/>
              <w14:ligatures w14:val="standardContextual"/>
            </w:rPr>
          </w:pPr>
          <w:hyperlink w:anchor="_Toc177545698" w:history="1">
            <w:r w:rsidRPr="00405419">
              <w:rPr>
                <w:rStyle w:val="Lienhypertexte"/>
              </w:rPr>
              <w:t>9.2.2</w:t>
            </w:r>
            <w:r>
              <w:rPr>
                <w:rFonts w:asciiTheme="minorHAnsi" w:eastAsiaTheme="minorEastAsia" w:hAnsiTheme="minorHAnsi" w:cstheme="minorBidi"/>
                <w:kern w:val="2"/>
                <w:sz w:val="22"/>
                <w:lang w:eastAsia="fr-CA"/>
                <w14:ligatures w14:val="standardContextual"/>
              </w:rPr>
              <w:tab/>
            </w:r>
            <w:r w:rsidRPr="00405419">
              <w:rPr>
                <w:rStyle w:val="Lienhypertexte"/>
              </w:rPr>
              <w:t>Véhicule d’accompagnement</w:t>
            </w:r>
            <w:r>
              <w:rPr>
                <w:webHidden/>
              </w:rPr>
              <w:tab/>
            </w:r>
            <w:r>
              <w:rPr>
                <w:webHidden/>
              </w:rPr>
              <w:fldChar w:fldCharType="begin"/>
            </w:r>
            <w:r>
              <w:rPr>
                <w:webHidden/>
              </w:rPr>
              <w:instrText xml:space="preserve"> PAGEREF _Toc177545698 \h </w:instrText>
            </w:r>
            <w:r>
              <w:rPr>
                <w:webHidden/>
              </w:rPr>
            </w:r>
            <w:r>
              <w:rPr>
                <w:webHidden/>
              </w:rPr>
              <w:fldChar w:fldCharType="separate"/>
            </w:r>
            <w:r>
              <w:rPr>
                <w:webHidden/>
              </w:rPr>
              <w:t>7</w:t>
            </w:r>
            <w:r>
              <w:rPr>
                <w:webHidden/>
              </w:rPr>
              <w:fldChar w:fldCharType="end"/>
            </w:r>
          </w:hyperlink>
        </w:p>
        <w:p w14:paraId="2D5D1951" w14:textId="47FDDE2D" w:rsidR="00BC26C6" w:rsidRDefault="00BC26C6">
          <w:pPr>
            <w:pStyle w:val="TM3"/>
            <w:rPr>
              <w:rFonts w:asciiTheme="minorHAnsi" w:eastAsiaTheme="minorEastAsia" w:hAnsiTheme="minorHAnsi" w:cstheme="minorBidi"/>
              <w:kern w:val="2"/>
              <w:sz w:val="22"/>
              <w:lang w:eastAsia="fr-CA"/>
              <w14:ligatures w14:val="standardContextual"/>
            </w:rPr>
          </w:pPr>
          <w:hyperlink w:anchor="_Toc177545699" w:history="1">
            <w:r w:rsidRPr="00405419">
              <w:rPr>
                <w:rStyle w:val="Lienhypertexte"/>
              </w:rPr>
              <w:t>9.2.3</w:t>
            </w:r>
            <w:r>
              <w:rPr>
                <w:rFonts w:asciiTheme="minorHAnsi" w:eastAsiaTheme="minorEastAsia" w:hAnsiTheme="minorHAnsi" w:cstheme="minorBidi"/>
                <w:kern w:val="2"/>
                <w:sz w:val="22"/>
                <w:lang w:eastAsia="fr-CA"/>
                <w14:ligatures w14:val="standardContextual"/>
              </w:rPr>
              <w:tab/>
            </w:r>
            <w:r w:rsidRPr="00405419">
              <w:rPr>
                <w:rStyle w:val="Lienhypertexte"/>
              </w:rPr>
              <w:t>Véhicule de protection avec atténuateur d’impact fixé à un véhicule</w:t>
            </w:r>
            <w:r>
              <w:rPr>
                <w:webHidden/>
              </w:rPr>
              <w:tab/>
            </w:r>
            <w:r>
              <w:rPr>
                <w:webHidden/>
              </w:rPr>
              <w:fldChar w:fldCharType="begin"/>
            </w:r>
            <w:r>
              <w:rPr>
                <w:webHidden/>
              </w:rPr>
              <w:instrText xml:space="preserve"> PAGEREF _Toc177545699 \h </w:instrText>
            </w:r>
            <w:r>
              <w:rPr>
                <w:webHidden/>
              </w:rPr>
            </w:r>
            <w:r>
              <w:rPr>
                <w:webHidden/>
              </w:rPr>
              <w:fldChar w:fldCharType="separate"/>
            </w:r>
            <w:r>
              <w:rPr>
                <w:webHidden/>
              </w:rPr>
              <w:t>7</w:t>
            </w:r>
            <w:r>
              <w:rPr>
                <w:webHidden/>
              </w:rPr>
              <w:fldChar w:fldCharType="end"/>
            </w:r>
          </w:hyperlink>
        </w:p>
        <w:p w14:paraId="67A0F8C9" w14:textId="000C97A7" w:rsidR="00BC26C6" w:rsidRDefault="00BC26C6">
          <w:pPr>
            <w:pStyle w:val="TM3"/>
            <w:rPr>
              <w:rFonts w:asciiTheme="minorHAnsi" w:eastAsiaTheme="minorEastAsia" w:hAnsiTheme="minorHAnsi" w:cstheme="minorBidi"/>
              <w:kern w:val="2"/>
              <w:sz w:val="22"/>
              <w:lang w:eastAsia="fr-CA"/>
              <w14:ligatures w14:val="standardContextual"/>
            </w:rPr>
          </w:pPr>
          <w:hyperlink w:anchor="_Toc177545700" w:history="1">
            <w:r w:rsidRPr="00405419">
              <w:rPr>
                <w:rStyle w:val="Lienhypertexte"/>
              </w:rPr>
              <w:t>9.2.4</w:t>
            </w:r>
            <w:r>
              <w:rPr>
                <w:rFonts w:asciiTheme="minorHAnsi" w:eastAsiaTheme="minorEastAsia" w:hAnsiTheme="minorHAnsi" w:cstheme="minorBidi"/>
                <w:kern w:val="2"/>
                <w:sz w:val="22"/>
                <w:lang w:eastAsia="fr-CA"/>
                <w14:ligatures w14:val="standardContextual"/>
              </w:rPr>
              <w:tab/>
            </w:r>
            <w:r w:rsidRPr="00405419">
              <w:rPr>
                <w:rStyle w:val="Lienhypertexte"/>
              </w:rPr>
              <w:t>Repères visuels</w:t>
            </w:r>
            <w:r>
              <w:rPr>
                <w:webHidden/>
              </w:rPr>
              <w:tab/>
            </w:r>
            <w:r>
              <w:rPr>
                <w:webHidden/>
              </w:rPr>
              <w:fldChar w:fldCharType="begin"/>
            </w:r>
            <w:r>
              <w:rPr>
                <w:webHidden/>
              </w:rPr>
              <w:instrText xml:space="preserve"> PAGEREF _Toc177545700 \h </w:instrText>
            </w:r>
            <w:r>
              <w:rPr>
                <w:webHidden/>
              </w:rPr>
            </w:r>
            <w:r>
              <w:rPr>
                <w:webHidden/>
              </w:rPr>
              <w:fldChar w:fldCharType="separate"/>
            </w:r>
            <w:r>
              <w:rPr>
                <w:webHidden/>
              </w:rPr>
              <w:t>7</w:t>
            </w:r>
            <w:r>
              <w:rPr>
                <w:webHidden/>
              </w:rPr>
              <w:fldChar w:fldCharType="end"/>
            </w:r>
          </w:hyperlink>
        </w:p>
        <w:p w14:paraId="25753859" w14:textId="5F177574" w:rsidR="00BC26C6" w:rsidRDefault="00BC26C6">
          <w:pPr>
            <w:pStyle w:val="TM1"/>
            <w:rPr>
              <w:rFonts w:asciiTheme="minorHAnsi" w:eastAsiaTheme="minorEastAsia" w:hAnsiTheme="minorHAnsi" w:cstheme="minorBidi"/>
              <w:b w:val="0"/>
              <w:bCs w:val="0"/>
              <w:kern w:val="2"/>
              <w:sz w:val="22"/>
              <w:lang w:eastAsia="fr-CA"/>
              <w14:ligatures w14:val="standardContextual"/>
            </w:rPr>
          </w:pPr>
          <w:hyperlink w:anchor="_Toc177545701" w:history="1">
            <w:r w:rsidRPr="00405419">
              <w:rPr>
                <w:rStyle w:val="Lienhypertexte"/>
              </w:rPr>
              <w:t>10.</w:t>
            </w:r>
            <w:r>
              <w:rPr>
                <w:rFonts w:asciiTheme="minorHAnsi" w:eastAsiaTheme="minorEastAsia" w:hAnsiTheme="minorHAnsi" w:cstheme="minorBidi"/>
                <w:b w:val="0"/>
                <w:bCs w:val="0"/>
                <w:kern w:val="2"/>
                <w:sz w:val="22"/>
                <w:lang w:eastAsia="fr-CA"/>
                <w14:ligatures w14:val="standardContextual"/>
              </w:rPr>
              <w:tab/>
            </w:r>
            <w:r w:rsidRPr="00405419">
              <w:rPr>
                <w:rStyle w:val="Lienhypertexte"/>
              </w:rPr>
              <w:t>Matériaux</w:t>
            </w:r>
            <w:r>
              <w:rPr>
                <w:webHidden/>
              </w:rPr>
              <w:tab/>
            </w:r>
            <w:r>
              <w:rPr>
                <w:webHidden/>
              </w:rPr>
              <w:fldChar w:fldCharType="begin"/>
            </w:r>
            <w:r>
              <w:rPr>
                <w:webHidden/>
              </w:rPr>
              <w:instrText xml:space="preserve"> PAGEREF _Toc177545701 \h </w:instrText>
            </w:r>
            <w:r>
              <w:rPr>
                <w:webHidden/>
              </w:rPr>
            </w:r>
            <w:r>
              <w:rPr>
                <w:webHidden/>
              </w:rPr>
              <w:fldChar w:fldCharType="separate"/>
            </w:r>
            <w:r>
              <w:rPr>
                <w:webHidden/>
              </w:rPr>
              <w:t>7</w:t>
            </w:r>
            <w:r>
              <w:rPr>
                <w:webHidden/>
              </w:rPr>
              <w:fldChar w:fldCharType="end"/>
            </w:r>
          </w:hyperlink>
        </w:p>
        <w:p w14:paraId="1CFF7571" w14:textId="7261370A"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702" w:history="1">
            <w:r w:rsidRPr="00405419">
              <w:rPr>
                <w:rStyle w:val="Lienhypertexte"/>
              </w:rPr>
              <w:t>10.1</w:t>
            </w:r>
            <w:r>
              <w:rPr>
                <w:rFonts w:asciiTheme="minorHAnsi" w:eastAsiaTheme="minorEastAsia" w:hAnsiTheme="minorHAnsi" w:cstheme="minorBidi"/>
                <w:bCs w:val="0"/>
                <w:kern w:val="2"/>
                <w:sz w:val="22"/>
                <w:lang w:eastAsia="fr-CA"/>
                <w14:ligatures w14:val="standardContextual"/>
              </w:rPr>
              <w:tab/>
            </w:r>
            <w:r w:rsidRPr="00405419">
              <w:rPr>
                <w:rStyle w:val="Lienhypertexte"/>
              </w:rPr>
              <w:t>Marquage longitudinal</w:t>
            </w:r>
            <w:r>
              <w:rPr>
                <w:webHidden/>
              </w:rPr>
              <w:tab/>
            </w:r>
            <w:r>
              <w:rPr>
                <w:webHidden/>
              </w:rPr>
              <w:fldChar w:fldCharType="begin"/>
            </w:r>
            <w:r>
              <w:rPr>
                <w:webHidden/>
              </w:rPr>
              <w:instrText xml:space="preserve"> PAGEREF _Toc177545702 \h </w:instrText>
            </w:r>
            <w:r>
              <w:rPr>
                <w:webHidden/>
              </w:rPr>
            </w:r>
            <w:r>
              <w:rPr>
                <w:webHidden/>
              </w:rPr>
              <w:fldChar w:fldCharType="separate"/>
            </w:r>
            <w:r>
              <w:rPr>
                <w:webHidden/>
              </w:rPr>
              <w:t>7</w:t>
            </w:r>
            <w:r>
              <w:rPr>
                <w:webHidden/>
              </w:rPr>
              <w:fldChar w:fldCharType="end"/>
            </w:r>
          </w:hyperlink>
        </w:p>
        <w:p w14:paraId="0F4931FE" w14:textId="072A821A"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703" w:history="1">
            <w:r w:rsidRPr="00405419">
              <w:rPr>
                <w:rStyle w:val="Lienhypertexte"/>
              </w:rPr>
              <w:t>10.2</w:t>
            </w:r>
            <w:r>
              <w:rPr>
                <w:rFonts w:asciiTheme="minorHAnsi" w:eastAsiaTheme="minorEastAsia" w:hAnsiTheme="minorHAnsi" w:cstheme="minorBidi"/>
                <w:bCs w:val="0"/>
                <w:kern w:val="2"/>
                <w:sz w:val="22"/>
                <w:lang w:eastAsia="fr-CA"/>
                <w14:ligatures w14:val="standardContextual"/>
              </w:rPr>
              <w:tab/>
            </w:r>
            <w:r w:rsidRPr="00405419">
              <w:rPr>
                <w:rStyle w:val="Lienhypertexte"/>
              </w:rPr>
              <w:t>Marquage ponctuel</w:t>
            </w:r>
            <w:r>
              <w:rPr>
                <w:webHidden/>
              </w:rPr>
              <w:tab/>
            </w:r>
            <w:r>
              <w:rPr>
                <w:webHidden/>
              </w:rPr>
              <w:fldChar w:fldCharType="begin"/>
            </w:r>
            <w:r>
              <w:rPr>
                <w:webHidden/>
              </w:rPr>
              <w:instrText xml:space="preserve"> PAGEREF _Toc177545703 \h </w:instrText>
            </w:r>
            <w:r>
              <w:rPr>
                <w:webHidden/>
              </w:rPr>
            </w:r>
            <w:r>
              <w:rPr>
                <w:webHidden/>
              </w:rPr>
              <w:fldChar w:fldCharType="separate"/>
            </w:r>
            <w:r>
              <w:rPr>
                <w:webHidden/>
              </w:rPr>
              <w:t>7</w:t>
            </w:r>
            <w:r>
              <w:rPr>
                <w:webHidden/>
              </w:rPr>
              <w:fldChar w:fldCharType="end"/>
            </w:r>
          </w:hyperlink>
        </w:p>
        <w:p w14:paraId="060F8AC2" w14:textId="23EDE1DC"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704" w:history="1">
            <w:r w:rsidRPr="00405419">
              <w:rPr>
                <w:rStyle w:val="Lienhypertexte"/>
              </w:rPr>
              <w:t>10.3</w:t>
            </w:r>
            <w:r>
              <w:rPr>
                <w:rFonts w:asciiTheme="minorHAnsi" w:eastAsiaTheme="minorEastAsia" w:hAnsiTheme="minorHAnsi" w:cstheme="minorBidi"/>
                <w:bCs w:val="0"/>
                <w:kern w:val="2"/>
                <w:sz w:val="22"/>
                <w:lang w:eastAsia="fr-CA"/>
                <w14:ligatures w14:val="standardContextual"/>
              </w:rPr>
              <w:tab/>
            </w:r>
            <w:r w:rsidRPr="00405419">
              <w:rPr>
                <w:rStyle w:val="Lienhypertexte"/>
              </w:rPr>
              <w:t>Peinture alkyde</w:t>
            </w:r>
            <w:r>
              <w:rPr>
                <w:webHidden/>
              </w:rPr>
              <w:tab/>
            </w:r>
            <w:r>
              <w:rPr>
                <w:webHidden/>
              </w:rPr>
              <w:fldChar w:fldCharType="begin"/>
            </w:r>
            <w:r>
              <w:rPr>
                <w:webHidden/>
              </w:rPr>
              <w:instrText xml:space="preserve"> PAGEREF _Toc177545704 \h </w:instrText>
            </w:r>
            <w:r>
              <w:rPr>
                <w:webHidden/>
              </w:rPr>
            </w:r>
            <w:r>
              <w:rPr>
                <w:webHidden/>
              </w:rPr>
              <w:fldChar w:fldCharType="separate"/>
            </w:r>
            <w:r>
              <w:rPr>
                <w:webHidden/>
              </w:rPr>
              <w:t>8</w:t>
            </w:r>
            <w:r>
              <w:rPr>
                <w:webHidden/>
              </w:rPr>
              <w:fldChar w:fldCharType="end"/>
            </w:r>
          </w:hyperlink>
        </w:p>
        <w:p w14:paraId="1D4AF1C5" w14:textId="0A6FF26F"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705" w:history="1">
            <w:r w:rsidRPr="00405419">
              <w:rPr>
                <w:rStyle w:val="Lienhypertexte"/>
              </w:rPr>
              <w:t>10.4</w:t>
            </w:r>
            <w:r>
              <w:rPr>
                <w:rFonts w:asciiTheme="minorHAnsi" w:eastAsiaTheme="minorEastAsia" w:hAnsiTheme="minorHAnsi" w:cstheme="minorBidi"/>
                <w:bCs w:val="0"/>
                <w:kern w:val="2"/>
                <w:sz w:val="22"/>
                <w:lang w:eastAsia="fr-CA"/>
                <w14:ligatures w14:val="standardContextual"/>
              </w:rPr>
              <w:tab/>
            </w:r>
            <w:r w:rsidRPr="00405419">
              <w:rPr>
                <w:rStyle w:val="Lienhypertexte"/>
              </w:rPr>
              <w:t>microbilles de verre</w:t>
            </w:r>
            <w:r>
              <w:rPr>
                <w:webHidden/>
              </w:rPr>
              <w:tab/>
            </w:r>
            <w:r>
              <w:rPr>
                <w:webHidden/>
              </w:rPr>
              <w:fldChar w:fldCharType="begin"/>
            </w:r>
            <w:r>
              <w:rPr>
                <w:webHidden/>
              </w:rPr>
              <w:instrText xml:space="preserve"> PAGEREF _Toc177545705 \h </w:instrText>
            </w:r>
            <w:r>
              <w:rPr>
                <w:webHidden/>
              </w:rPr>
            </w:r>
            <w:r>
              <w:rPr>
                <w:webHidden/>
              </w:rPr>
              <w:fldChar w:fldCharType="separate"/>
            </w:r>
            <w:r>
              <w:rPr>
                <w:webHidden/>
              </w:rPr>
              <w:t>8</w:t>
            </w:r>
            <w:r>
              <w:rPr>
                <w:webHidden/>
              </w:rPr>
              <w:fldChar w:fldCharType="end"/>
            </w:r>
          </w:hyperlink>
        </w:p>
        <w:p w14:paraId="5F29DC5F" w14:textId="04339775" w:rsidR="00BC26C6" w:rsidRDefault="00BC26C6">
          <w:pPr>
            <w:pStyle w:val="TM1"/>
            <w:rPr>
              <w:rFonts w:asciiTheme="minorHAnsi" w:eastAsiaTheme="minorEastAsia" w:hAnsiTheme="minorHAnsi" w:cstheme="minorBidi"/>
              <w:b w:val="0"/>
              <w:bCs w:val="0"/>
              <w:kern w:val="2"/>
              <w:sz w:val="22"/>
              <w:lang w:eastAsia="fr-CA"/>
              <w14:ligatures w14:val="standardContextual"/>
            </w:rPr>
          </w:pPr>
          <w:hyperlink w:anchor="_Toc177545706" w:history="1">
            <w:r w:rsidRPr="00405419">
              <w:rPr>
                <w:rStyle w:val="Lienhypertexte"/>
              </w:rPr>
              <w:t>11.</w:t>
            </w:r>
            <w:r>
              <w:rPr>
                <w:rFonts w:asciiTheme="minorHAnsi" w:eastAsiaTheme="minorEastAsia" w:hAnsiTheme="minorHAnsi" w:cstheme="minorBidi"/>
                <w:b w:val="0"/>
                <w:bCs w:val="0"/>
                <w:kern w:val="2"/>
                <w:sz w:val="22"/>
                <w:lang w:eastAsia="fr-CA"/>
                <w14:ligatures w14:val="standardContextual"/>
              </w:rPr>
              <w:tab/>
            </w:r>
            <w:r w:rsidRPr="00405419">
              <w:rPr>
                <w:rStyle w:val="Lienhypertexte"/>
              </w:rPr>
              <w:t>Matériel</w:t>
            </w:r>
            <w:r>
              <w:rPr>
                <w:webHidden/>
              </w:rPr>
              <w:tab/>
            </w:r>
            <w:r>
              <w:rPr>
                <w:webHidden/>
              </w:rPr>
              <w:fldChar w:fldCharType="begin"/>
            </w:r>
            <w:r>
              <w:rPr>
                <w:webHidden/>
              </w:rPr>
              <w:instrText xml:space="preserve"> PAGEREF _Toc177545706 \h </w:instrText>
            </w:r>
            <w:r>
              <w:rPr>
                <w:webHidden/>
              </w:rPr>
            </w:r>
            <w:r>
              <w:rPr>
                <w:webHidden/>
              </w:rPr>
              <w:fldChar w:fldCharType="separate"/>
            </w:r>
            <w:r>
              <w:rPr>
                <w:webHidden/>
              </w:rPr>
              <w:t>8</w:t>
            </w:r>
            <w:r>
              <w:rPr>
                <w:webHidden/>
              </w:rPr>
              <w:fldChar w:fldCharType="end"/>
            </w:r>
          </w:hyperlink>
        </w:p>
        <w:p w14:paraId="63F7FF21" w14:textId="31449206"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707" w:history="1">
            <w:r w:rsidRPr="00405419">
              <w:rPr>
                <w:rStyle w:val="Lienhypertexte"/>
              </w:rPr>
              <w:t>11.1</w:t>
            </w:r>
            <w:r>
              <w:rPr>
                <w:rFonts w:asciiTheme="minorHAnsi" w:eastAsiaTheme="minorEastAsia" w:hAnsiTheme="minorHAnsi" w:cstheme="minorBidi"/>
                <w:bCs w:val="0"/>
                <w:kern w:val="2"/>
                <w:sz w:val="22"/>
                <w:lang w:eastAsia="fr-CA"/>
                <w14:ligatures w14:val="standardContextual"/>
              </w:rPr>
              <w:tab/>
            </w:r>
            <w:r w:rsidRPr="00405419">
              <w:rPr>
                <w:rStyle w:val="Lienhypertexte"/>
              </w:rPr>
              <w:t>Généralités</w:t>
            </w:r>
            <w:r>
              <w:rPr>
                <w:webHidden/>
              </w:rPr>
              <w:tab/>
            </w:r>
            <w:r>
              <w:rPr>
                <w:webHidden/>
              </w:rPr>
              <w:fldChar w:fldCharType="begin"/>
            </w:r>
            <w:r>
              <w:rPr>
                <w:webHidden/>
              </w:rPr>
              <w:instrText xml:space="preserve"> PAGEREF _Toc177545707 \h </w:instrText>
            </w:r>
            <w:r>
              <w:rPr>
                <w:webHidden/>
              </w:rPr>
            </w:r>
            <w:r>
              <w:rPr>
                <w:webHidden/>
              </w:rPr>
              <w:fldChar w:fldCharType="separate"/>
            </w:r>
            <w:r>
              <w:rPr>
                <w:webHidden/>
              </w:rPr>
              <w:t>8</w:t>
            </w:r>
            <w:r>
              <w:rPr>
                <w:webHidden/>
              </w:rPr>
              <w:fldChar w:fldCharType="end"/>
            </w:r>
          </w:hyperlink>
        </w:p>
        <w:p w14:paraId="3C036DEE" w14:textId="561EB1EC"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708" w:history="1">
            <w:r w:rsidRPr="00405419">
              <w:rPr>
                <w:rStyle w:val="Lienhypertexte"/>
              </w:rPr>
              <w:t>11.2</w:t>
            </w:r>
            <w:r>
              <w:rPr>
                <w:rFonts w:asciiTheme="minorHAnsi" w:eastAsiaTheme="minorEastAsia" w:hAnsiTheme="minorHAnsi" w:cstheme="minorBidi"/>
                <w:bCs w:val="0"/>
                <w:kern w:val="2"/>
                <w:sz w:val="22"/>
                <w:lang w:eastAsia="fr-CA"/>
                <w14:ligatures w14:val="standardContextual"/>
              </w:rPr>
              <w:tab/>
            </w:r>
            <w:r w:rsidRPr="00405419">
              <w:rPr>
                <w:rStyle w:val="Lienhypertexte"/>
              </w:rPr>
              <w:t>Appareils de communication</w:t>
            </w:r>
            <w:r>
              <w:rPr>
                <w:webHidden/>
              </w:rPr>
              <w:tab/>
            </w:r>
            <w:r>
              <w:rPr>
                <w:webHidden/>
              </w:rPr>
              <w:fldChar w:fldCharType="begin"/>
            </w:r>
            <w:r>
              <w:rPr>
                <w:webHidden/>
              </w:rPr>
              <w:instrText xml:space="preserve"> PAGEREF _Toc177545708 \h </w:instrText>
            </w:r>
            <w:r>
              <w:rPr>
                <w:webHidden/>
              </w:rPr>
            </w:r>
            <w:r>
              <w:rPr>
                <w:webHidden/>
              </w:rPr>
              <w:fldChar w:fldCharType="separate"/>
            </w:r>
            <w:r>
              <w:rPr>
                <w:webHidden/>
              </w:rPr>
              <w:t>8</w:t>
            </w:r>
            <w:r>
              <w:rPr>
                <w:webHidden/>
              </w:rPr>
              <w:fldChar w:fldCharType="end"/>
            </w:r>
          </w:hyperlink>
        </w:p>
        <w:p w14:paraId="6A9D0E3D" w14:textId="547404F2"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709" w:history="1">
            <w:r w:rsidRPr="00405419">
              <w:rPr>
                <w:rStyle w:val="Lienhypertexte"/>
              </w:rPr>
              <w:t>11.3</w:t>
            </w:r>
            <w:r>
              <w:rPr>
                <w:rFonts w:asciiTheme="minorHAnsi" w:eastAsiaTheme="minorEastAsia" w:hAnsiTheme="minorHAnsi" w:cstheme="minorBidi"/>
                <w:bCs w:val="0"/>
                <w:kern w:val="2"/>
                <w:sz w:val="22"/>
                <w:lang w:eastAsia="fr-CA"/>
                <w14:ligatures w14:val="standardContextual"/>
              </w:rPr>
              <w:tab/>
            </w:r>
            <w:r w:rsidRPr="00405419">
              <w:rPr>
                <w:rStyle w:val="Lienhypertexte"/>
              </w:rPr>
              <w:t>Camion traceur</w:t>
            </w:r>
            <w:r>
              <w:rPr>
                <w:webHidden/>
              </w:rPr>
              <w:tab/>
            </w:r>
            <w:r>
              <w:rPr>
                <w:webHidden/>
              </w:rPr>
              <w:fldChar w:fldCharType="begin"/>
            </w:r>
            <w:r>
              <w:rPr>
                <w:webHidden/>
              </w:rPr>
              <w:instrText xml:space="preserve"> PAGEREF _Toc177545709 \h </w:instrText>
            </w:r>
            <w:r>
              <w:rPr>
                <w:webHidden/>
              </w:rPr>
            </w:r>
            <w:r>
              <w:rPr>
                <w:webHidden/>
              </w:rPr>
              <w:fldChar w:fldCharType="separate"/>
            </w:r>
            <w:r>
              <w:rPr>
                <w:webHidden/>
              </w:rPr>
              <w:t>8</w:t>
            </w:r>
            <w:r>
              <w:rPr>
                <w:webHidden/>
              </w:rPr>
              <w:fldChar w:fldCharType="end"/>
            </w:r>
          </w:hyperlink>
        </w:p>
        <w:p w14:paraId="26381EA4" w14:textId="10DD7EFD" w:rsidR="00BC26C6" w:rsidRDefault="00BC26C6">
          <w:pPr>
            <w:pStyle w:val="TM1"/>
            <w:rPr>
              <w:rFonts w:asciiTheme="minorHAnsi" w:eastAsiaTheme="minorEastAsia" w:hAnsiTheme="minorHAnsi" w:cstheme="minorBidi"/>
              <w:b w:val="0"/>
              <w:bCs w:val="0"/>
              <w:kern w:val="2"/>
              <w:sz w:val="22"/>
              <w:lang w:eastAsia="fr-CA"/>
              <w14:ligatures w14:val="standardContextual"/>
            </w:rPr>
          </w:pPr>
          <w:hyperlink w:anchor="_Toc177545710" w:history="1">
            <w:r w:rsidRPr="00405419">
              <w:rPr>
                <w:rStyle w:val="Lienhypertexte"/>
              </w:rPr>
              <w:t>12.</w:t>
            </w:r>
            <w:r>
              <w:rPr>
                <w:rFonts w:asciiTheme="minorHAnsi" w:eastAsiaTheme="minorEastAsia" w:hAnsiTheme="minorHAnsi" w:cstheme="minorBidi"/>
                <w:b w:val="0"/>
                <w:bCs w:val="0"/>
                <w:kern w:val="2"/>
                <w:sz w:val="22"/>
                <w:lang w:eastAsia="fr-CA"/>
                <w14:ligatures w14:val="standardContextual"/>
              </w:rPr>
              <w:tab/>
            </w:r>
            <w:r w:rsidRPr="00405419">
              <w:rPr>
                <w:rStyle w:val="Lienhypertexte"/>
              </w:rPr>
              <w:t>Assurance de la qualité</w:t>
            </w:r>
            <w:r>
              <w:rPr>
                <w:webHidden/>
              </w:rPr>
              <w:tab/>
            </w:r>
            <w:r>
              <w:rPr>
                <w:webHidden/>
              </w:rPr>
              <w:fldChar w:fldCharType="begin"/>
            </w:r>
            <w:r>
              <w:rPr>
                <w:webHidden/>
              </w:rPr>
              <w:instrText xml:space="preserve"> PAGEREF _Toc177545710 \h </w:instrText>
            </w:r>
            <w:r>
              <w:rPr>
                <w:webHidden/>
              </w:rPr>
            </w:r>
            <w:r>
              <w:rPr>
                <w:webHidden/>
              </w:rPr>
              <w:fldChar w:fldCharType="separate"/>
            </w:r>
            <w:r>
              <w:rPr>
                <w:webHidden/>
              </w:rPr>
              <w:t>8</w:t>
            </w:r>
            <w:r>
              <w:rPr>
                <w:webHidden/>
              </w:rPr>
              <w:fldChar w:fldCharType="end"/>
            </w:r>
          </w:hyperlink>
        </w:p>
        <w:p w14:paraId="51FC434F" w14:textId="4C4E4ACD" w:rsidR="00BC26C6" w:rsidRDefault="00BC26C6">
          <w:pPr>
            <w:pStyle w:val="TM1"/>
            <w:rPr>
              <w:rFonts w:asciiTheme="minorHAnsi" w:eastAsiaTheme="minorEastAsia" w:hAnsiTheme="minorHAnsi" w:cstheme="minorBidi"/>
              <w:b w:val="0"/>
              <w:bCs w:val="0"/>
              <w:kern w:val="2"/>
              <w:sz w:val="22"/>
              <w:lang w:eastAsia="fr-CA"/>
              <w14:ligatures w14:val="standardContextual"/>
            </w:rPr>
          </w:pPr>
          <w:hyperlink w:anchor="_Toc177545711" w:history="1">
            <w:r w:rsidRPr="00405419">
              <w:rPr>
                <w:rStyle w:val="Lienhypertexte"/>
              </w:rPr>
              <w:t>13.</w:t>
            </w:r>
            <w:r>
              <w:rPr>
                <w:rFonts w:asciiTheme="minorHAnsi" w:eastAsiaTheme="minorEastAsia" w:hAnsiTheme="minorHAnsi" w:cstheme="minorBidi"/>
                <w:b w:val="0"/>
                <w:bCs w:val="0"/>
                <w:kern w:val="2"/>
                <w:sz w:val="22"/>
                <w:lang w:eastAsia="fr-CA"/>
                <w14:ligatures w14:val="standardContextual"/>
              </w:rPr>
              <w:tab/>
            </w:r>
            <w:r w:rsidRPr="00405419">
              <w:rPr>
                <w:rStyle w:val="Lienhypertexte"/>
              </w:rPr>
              <w:t>Mise en œuvre</w:t>
            </w:r>
            <w:r>
              <w:rPr>
                <w:webHidden/>
              </w:rPr>
              <w:tab/>
            </w:r>
            <w:r>
              <w:rPr>
                <w:webHidden/>
              </w:rPr>
              <w:fldChar w:fldCharType="begin"/>
            </w:r>
            <w:r>
              <w:rPr>
                <w:webHidden/>
              </w:rPr>
              <w:instrText xml:space="preserve"> PAGEREF _Toc177545711 \h </w:instrText>
            </w:r>
            <w:r>
              <w:rPr>
                <w:webHidden/>
              </w:rPr>
            </w:r>
            <w:r>
              <w:rPr>
                <w:webHidden/>
              </w:rPr>
              <w:fldChar w:fldCharType="separate"/>
            </w:r>
            <w:r>
              <w:rPr>
                <w:webHidden/>
              </w:rPr>
              <w:t>8</w:t>
            </w:r>
            <w:r>
              <w:rPr>
                <w:webHidden/>
              </w:rPr>
              <w:fldChar w:fldCharType="end"/>
            </w:r>
          </w:hyperlink>
        </w:p>
        <w:p w14:paraId="55AEFD59" w14:textId="235D59A7"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712" w:history="1">
            <w:r w:rsidRPr="00405419">
              <w:rPr>
                <w:rStyle w:val="Lienhypertexte"/>
              </w:rPr>
              <w:t>13.1</w:t>
            </w:r>
            <w:r>
              <w:rPr>
                <w:rFonts w:asciiTheme="minorHAnsi" w:eastAsiaTheme="minorEastAsia" w:hAnsiTheme="minorHAnsi" w:cstheme="minorBidi"/>
                <w:bCs w:val="0"/>
                <w:kern w:val="2"/>
                <w:sz w:val="22"/>
                <w:lang w:eastAsia="fr-CA"/>
                <w14:ligatures w14:val="standardContextual"/>
              </w:rPr>
              <w:tab/>
            </w:r>
            <w:r w:rsidRPr="00405419">
              <w:rPr>
                <w:rStyle w:val="Lienhypertexte"/>
              </w:rPr>
              <w:t>Effacement du marquage existant</w:t>
            </w:r>
            <w:r>
              <w:rPr>
                <w:webHidden/>
              </w:rPr>
              <w:tab/>
            </w:r>
            <w:r>
              <w:rPr>
                <w:webHidden/>
              </w:rPr>
              <w:fldChar w:fldCharType="begin"/>
            </w:r>
            <w:r>
              <w:rPr>
                <w:webHidden/>
              </w:rPr>
              <w:instrText xml:space="preserve"> PAGEREF _Toc177545712 \h </w:instrText>
            </w:r>
            <w:r>
              <w:rPr>
                <w:webHidden/>
              </w:rPr>
            </w:r>
            <w:r>
              <w:rPr>
                <w:webHidden/>
              </w:rPr>
              <w:fldChar w:fldCharType="separate"/>
            </w:r>
            <w:r>
              <w:rPr>
                <w:webHidden/>
              </w:rPr>
              <w:t>8</w:t>
            </w:r>
            <w:r>
              <w:rPr>
                <w:webHidden/>
              </w:rPr>
              <w:fldChar w:fldCharType="end"/>
            </w:r>
          </w:hyperlink>
        </w:p>
        <w:p w14:paraId="353A1C65" w14:textId="13FCF62E" w:rsidR="00BC26C6" w:rsidRDefault="00BC26C6">
          <w:pPr>
            <w:pStyle w:val="TM3"/>
            <w:rPr>
              <w:rFonts w:asciiTheme="minorHAnsi" w:eastAsiaTheme="minorEastAsia" w:hAnsiTheme="minorHAnsi" w:cstheme="minorBidi"/>
              <w:kern w:val="2"/>
              <w:sz w:val="22"/>
              <w:lang w:eastAsia="fr-CA"/>
              <w14:ligatures w14:val="standardContextual"/>
            </w:rPr>
          </w:pPr>
          <w:hyperlink w:anchor="_Toc177545713" w:history="1">
            <w:r w:rsidRPr="00405419">
              <w:rPr>
                <w:rStyle w:val="Lienhypertexte"/>
              </w:rPr>
              <w:t>13.1.1</w:t>
            </w:r>
            <w:r>
              <w:rPr>
                <w:rFonts w:asciiTheme="minorHAnsi" w:eastAsiaTheme="minorEastAsia" w:hAnsiTheme="minorHAnsi" w:cstheme="minorBidi"/>
                <w:kern w:val="2"/>
                <w:sz w:val="22"/>
                <w:lang w:eastAsia="fr-CA"/>
                <w14:ligatures w14:val="standardContextual"/>
              </w:rPr>
              <w:tab/>
            </w:r>
            <w:r w:rsidRPr="00405419">
              <w:rPr>
                <w:rStyle w:val="Lienhypertexte"/>
              </w:rPr>
              <w:t>Effacement sur chaussée contenant de l’amiante</w:t>
            </w:r>
            <w:r>
              <w:rPr>
                <w:webHidden/>
              </w:rPr>
              <w:tab/>
            </w:r>
            <w:r>
              <w:rPr>
                <w:webHidden/>
              </w:rPr>
              <w:fldChar w:fldCharType="begin"/>
            </w:r>
            <w:r>
              <w:rPr>
                <w:webHidden/>
              </w:rPr>
              <w:instrText xml:space="preserve"> PAGEREF _Toc177545713 \h </w:instrText>
            </w:r>
            <w:r>
              <w:rPr>
                <w:webHidden/>
              </w:rPr>
            </w:r>
            <w:r>
              <w:rPr>
                <w:webHidden/>
              </w:rPr>
              <w:fldChar w:fldCharType="separate"/>
            </w:r>
            <w:r>
              <w:rPr>
                <w:webHidden/>
              </w:rPr>
              <w:t>9</w:t>
            </w:r>
            <w:r>
              <w:rPr>
                <w:webHidden/>
              </w:rPr>
              <w:fldChar w:fldCharType="end"/>
            </w:r>
          </w:hyperlink>
        </w:p>
        <w:p w14:paraId="11601919" w14:textId="555110B0"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714" w:history="1">
            <w:r w:rsidRPr="00405419">
              <w:rPr>
                <w:rStyle w:val="Lienhypertexte"/>
              </w:rPr>
              <w:t>13.2</w:t>
            </w:r>
            <w:r>
              <w:rPr>
                <w:rFonts w:asciiTheme="minorHAnsi" w:eastAsiaTheme="minorEastAsia" w:hAnsiTheme="minorHAnsi" w:cstheme="minorBidi"/>
                <w:bCs w:val="0"/>
                <w:kern w:val="2"/>
                <w:sz w:val="22"/>
                <w:lang w:eastAsia="fr-CA"/>
                <w14:ligatures w14:val="standardContextual"/>
              </w:rPr>
              <w:tab/>
            </w:r>
            <w:r w:rsidRPr="00405419">
              <w:rPr>
                <w:rStyle w:val="Lienhypertexte"/>
              </w:rPr>
              <w:t>Marquage de la chaussée</w:t>
            </w:r>
            <w:r>
              <w:rPr>
                <w:webHidden/>
              </w:rPr>
              <w:tab/>
            </w:r>
            <w:r>
              <w:rPr>
                <w:webHidden/>
              </w:rPr>
              <w:fldChar w:fldCharType="begin"/>
            </w:r>
            <w:r>
              <w:rPr>
                <w:webHidden/>
              </w:rPr>
              <w:instrText xml:space="preserve"> PAGEREF _Toc177545714 \h </w:instrText>
            </w:r>
            <w:r>
              <w:rPr>
                <w:webHidden/>
              </w:rPr>
            </w:r>
            <w:r>
              <w:rPr>
                <w:webHidden/>
              </w:rPr>
              <w:fldChar w:fldCharType="separate"/>
            </w:r>
            <w:r>
              <w:rPr>
                <w:webHidden/>
              </w:rPr>
              <w:t>9</w:t>
            </w:r>
            <w:r>
              <w:rPr>
                <w:webHidden/>
              </w:rPr>
              <w:fldChar w:fldCharType="end"/>
            </w:r>
          </w:hyperlink>
        </w:p>
        <w:p w14:paraId="2EAF95B8" w14:textId="1939F0B5" w:rsidR="00BC26C6" w:rsidRDefault="00BC26C6">
          <w:pPr>
            <w:pStyle w:val="TM3"/>
            <w:rPr>
              <w:rFonts w:asciiTheme="minorHAnsi" w:eastAsiaTheme="minorEastAsia" w:hAnsiTheme="minorHAnsi" w:cstheme="minorBidi"/>
              <w:kern w:val="2"/>
              <w:sz w:val="22"/>
              <w:lang w:eastAsia="fr-CA"/>
              <w14:ligatures w14:val="standardContextual"/>
            </w:rPr>
          </w:pPr>
          <w:hyperlink w:anchor="_Toc177545715" w:history="1">
            <w:r w:rsidRPr="00405419">
              <w:rPr>
                <w:rStyle w:val="Lienhypertexte"/>
              </w:rPr>
              <w:t>13.2.1</w:t>
            </w:r>
            <w:r>
              <w:rPr>
                <w:rFonts w:asciiTheme="minorHAnsi" w:eastAsiaTheme="minorEastAsia" w:hAnsiTheme="minorHAnsi" w:cstheme="minorBidi"/>
                <w:kern w:val="2"/>
                <w:sz w:val="22"/>
                <w:lang w:eastAsia="fr-CA"/>
                <w14:ligatures w14:val="standardContextual"/>
              </w:rPr>
              <w:tab/>
            </w:r>
            <w:r w:rsidRPr="00405419">
              <w:rPr>
                <w:rStyle w:val="Lienhypertexte"/>
              </w:rPr>
              <w:t>Conditions d’application</w:t>
            </w:r>
            <w:r>
              <w:rPr>
                <w:webHidden/>
              </w:rPr>
              <w:tab/>
            </w:r>
            <w:r>
              <w:rPr>
                <w:webHidden/>
              </w:rPr>
              <w:fldChar w:fldCharType="begin"/>
            </w:r>
            <w:r>
              <w:rPr>
                <w:webHidden/>
              </w:rPr>
              <w:instrText xml:space="preserve"> PAGEREF _Toc177545715 \h </w:instrText>
            </w:r>
            <w:r>
              <w:rPr>
                <w:webHidden/>
              </w:rPr>
            </w:r>
            <w:r>
              <w:rPr>
                <w:webHidden/>
              </w:rPr>
              <w:fldChar w:fldCharType="separate"/>
            </w:r>
            <w:r>
              <w:rPr>
                <w:webHidden/>
              </w:rPr>
              <w:t>9</w:t>
            </w:r>
            <w:r>
              <w:rPr>
                <w:webHidden/>
              </w:rPr>
              <w:fldChar w:fldCharType="end"/>
            </w:r>
          </w:hyperlink>
        </w:p>
        <w:p w14:paraId="210F922E" w14:textId="172ABA0F"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716" w:history="1">
            <w:r w:rsidRPr="00405419">
              <w:rPr>
                <w:rStyle w:val="Lienhypertexte"/>
              </w:rPr>
              <w:t>13.3</w:t>
            </w:r>
            <w:r>
              <w:rPr>
                <w:rFonts w:asciiTheme="minorHAnsi" w:eastAsiaTheme="minorEastAsia" w:hAnsiTheme="minorHAnsi" w:cstheme="minorBidi"/>
                <w:bCs w:val="0"/>
                <w:kern w:val="2"/>
                <w:sz w:val="22"/>
                <w:lang w:eastAsia="fr-CA"/>
                <w14:ligatures w14:val="standardContextual"/>
              </w:rPr>
              <w:tab/>
            </w:r>
            <w:r w:rsidRPr="00405419">
              <w:rPr>
                <w:rStyle w:val="Lienhypertexte"/>
              </w:rPr>
              <w:t>Marquage ponctuel</w:t>
            </w:r>
            <w:r>
              <w:rPr>
                <w:webHidden/>
              </w:rPr>
              <w:tab/>
            </w:r>
            <w:r>
              <w:rPr>
                <w:webHidden/>
              </w:rPr>
              <w:fldChar w:fldCharType="begin"/>
            </w:r>
            <w:r>
              <w:rPr>
                <w:webHidden/>
              </w:rPr>
              <w:instrText xml:space="preserve"> PAGEREF _Toc177545716 \h </w:instrText>
            </w:r>
            <w:r>
              <w:rPr>
                <w:webHidden/>
              </w:rPr>
            </w:r>
            <w:r>
              <w:rPr>
                <w:webHidden/>
              </w:rPr>
              <w:fldChar w:fldCharType="separate"/>
            </w:r>
            <w:r>
              <w:rPr>
                <w:webHidden/>
              </w:rPr>
              <w:t>9</w:t>
            </w:r>
            <w:r>
              <w:rPr>
                <w:webHidden/>
              </w:rPr>
              <w:fldChar w:fldCharType="end"/>
            </w:r>
          </w:hyperlink>
        </w:p>
        <w:p w14:paraId="6D67BC7C" w14:textId="461DD722" w:rsidR="00BC26C6" w:rsidRDefault="00BC26C6">
          <w:pPr>
            <w:pStyle w:val="TM3"/>
            <w:rPr>
              <w:rFonts w:asciiTheme="minorHAnsi" w:eastAsiaTheme="minorEastAsia" w:hAnsiTheme="minorHAnsi" w:cstheme="minorBidi"/>
              <w:kern w:val="2"/>
              <w:sz w:val="22"/>
              <w:lang w:eastAsia="fr-CA"/>
              <w14:ligatures w14:val="standardContextual"/>
            </w:rPr>
          </w:pPr>
          <w:hyperlink w:anchor="_Toc177545717" w:history="1">
            <w:r w:rsidRPr="00405419">
              <w:rPr>
                <w:rStyle w:val="Lienhypertexte"/>
              </w:rPr>
              <w:t>13.3.1</w:t>
            </w:r>
            <w:r>
              <w:rPr>
                <w:rFonts w:asciiTheme="minorHAnsi" w:eastAsiaTheme="minorEastAsia" w:hAnsiTheme="minorHAnsi" w:cstheme="minorBidi"/>
                <w:kern w:val="2"/>
                <w:sz w:val="22"/>
                <w:lang w:eastAsia="fr-CA"/>
                <w14:ligatures w14:val="standardContextual"/>
              </w:rPr>
              <w:tab/>
            </w:r>
            <w:r w:rsidRPr="00405419">
              <w:rPr>
                <w:rStyle w:val="Lienhypertexte"/>
              </w:rPr>
              <w:t>Gabarit</w:t>
            </w:r>
            <w:r>
              <w:rPr>
                <w:webHidden/>
              </w:rPr>
              <w:tab/>
            </w:r>
            <w:r>
              <w:rPr>
                <w:webHidden/>
              </w:rPr>
              <w:fldChar w:fldCharType="begin"/>
            </w:r>
            <w:r>
              <w:rPr>
                <w:webHidden/>
              </w:rPr>
              <w:instrText xml:space="preserve"> PAGEREF _Toc177545717 \h </w:instrText>
            </w:r>
            <w:r>
              <w:rPr>
                <w:webHidden/>
              </w:rPr>
            </w:r>
            <w:r>
              <w:rPr>
                <w:webHidden/>
              </w:rPr>
              <w:fldChar w:fldCharType="separate"/>
            </w:r>
            <w:r>
              <w:rPr>
                <w:webHidden/>
              </w:rPr>
              <w:t>9</w:t>
            </w:r>
            <w:r>
              <w:rPr>
                <w:webHidden/>
              </w:rPr>
              <w:fldChar w:fldCharType="end"/>
            </w:r>
          </w:hyperlink>
        </w:p>
        <w:p w14:paraId="3FB6CFB7" w14:textId="4A86F028" w:rsidR="00BC26C6" w:rsidRDefault="00BC26C6">
          <w:pPr>
            <w:pStyle w:val="TM3"/>
            <w:rPr>
              <w:rFonts w:asciiTheme="minorHAnsi" w:eastAsiaTheme="minorEastAsia" w:hAnsiTheme="minorHAnsi" w:cstheme="minorBidi"/>
              <w:kern w:val="2"/>
              <w:sz w:val="22"/>
              <w:lang w:eastAsia="fr-CA"/>
              <w14:ligatures w14:val="standardContextual"/>
            </w:rPr>
          </w:pPr>
          <w:hyperlink w:anchor="_Toc177545718" w:history="1">
            <w:r w:rsidRPr="00405419">
              <w:rPr>
                <w:rStyle w:val="Lienhypertexte"/>
              </w:rPr>
              <w:t>13.3.2</w:t>
            </w:r>
            <w:r>
              <w:rPr>
                <w:rFonts w:asciiTheme="minorHAnsi" w:eastAsiaTheme="minorEastAsia" w:hAnsiTheme="minorHAnsi" w:cstheme="minorBidi"/>
                <w:kern w:val="2"/>
                <w:sz w:val="22"/>
                <w:lang w:eastAsia="fr-CA"/>
                <w14:ligatures w14:val="standardContextual"/>
              </w:rPr>
              <w:tab/>
            </w:r>
            <w:r w:rsidRPr="00405419">
              <w:rPr>
                <w:rStyle w:val="Lienhypertexte"/>
              </w:rPr>
              <w:t>Dimensions des marques</w:t>
            </w:r>
            <w:r>
              <w:rPr>
                <w:webHidden/>
              </w:rPr>
              <w:tab/>
            </w:r>
            <w:r>
              <w:rPr>
                <w:webHidden/>
              </w:rPr>
              <w:fldChar w:fldCharType="begin"/>
            </w:r>
            <w:r>
              <w:rPr>
                <w:webHidden/>
              </w:rPr>
              <w:instrText xml:space="preserve"> PAGEREF _Toc177545718 \h </w:instrText>
            </w:r>
            <w:r>
              <w:rPr>
                <w:webHidden/>
              </w:rPr>
            </w:r>
            <w:r>
              <w:rPr>
                <w:webHidden/>
              </w:rPr>
              <w:fldChar w:fldCharType="separate"/>
            </w:r>
            <w:r>
              <w:rPr>
                <w:webHidden/>
              </w:rPr>
              <w:t>9</w:t>
            </w:r>
            <w:r>
              <w:rPr>
                <w:webHidden/>
              </w:rPr>
              <w:fldChar w:fldCharType="end"/>
            </w:r>
          </w:hyperlink>
        </w:p>
        <w:p w14:paraId="634B8442" w14:textId="0D792FE6" w:rsidR="00BC26C6" w:rsidRDefault="00BC26C6">
          <w:pPr>
            <w:pStyle w:val="TM3"/>
            <w:rPr>
              <w:rFonts w:asciiTheme="minorHAnsi" w:eastAsiaTheme="minorEastAsia" w:hAnsiTheme="minorHAnsi" w:cstheme="minorBidi"/>
              <w:kern w:val="2"/>
              <w:sz w:val="22"/>
              <w:lang w:eastAsia="fr-CA"/>
              <w14:ligatures w14:val="standardContextual"/>
            </w:rPr>
          </w:pPr>
          <w:hyperlink w:anchor="_Toc177545719" w:history="1">
            <w:r w:rsidRPr="00405419">
              <w:rPr>
                <w:rStyle w:val="Lienhypertexte"/>
              </w:rPr>
              <w:t>13.3.3</w:t>
            </w:r>
            <w:r>
              <w:rPr>
                <w:rFonts w:asciiTheme="minorHAnsi" w:eastAsiaTheme="minorEastAsia" w:hAnsiTheme="minorHAnsi" w:cstheme="minorBidi"/>
                <w:kern w:val="2"/>
                <w:sz w:val="22"/>
                <w:lang w:eastAsia="fr-CA"/>
                <w14:ligatures w14:val="standardContextual"/>
              </w:rPr>
              <w:tab/>
            </w:r>
            <w:r w:rsidRPr="00405419">
              <w:rPr>
                <w:rStyle w:val="Lienhypertexte"/>
              </w:rPr>
              <w:t>Ligne d’arrêt</w:t>
            </w:r>
            <w:r>
              <w:rPr>
                <w:webHidden/>
              </w:rPr>
              <w:tab/>
            </w:r>
            <w:r>
              <w:rPr>
                <w:webHidden/>
              </w:rPr>
              <w:fldChar w:fldCharType="begin"/>
            </w:r>
            <w:r>
              <w:rPr>
                <w:webHidden/>
              </w:rPr>
              <w:instrText xml:space="preserve"> PAGEREF _Toc177545719 \h </w:instrText>
            </w:r>
            <w:r>
              <w:rPr>
                <w:webHidden/>
              </w:rPr>
            </w:r>
            <w:r>
              <w:rPr>
                <w:webHidden/>
              </w:rPr>
              <w:fldChar w:fldCharType="separate"/>
            </w:r>
            <w:r>
              <w:rPr>
                <w:webHidden/>
              </w:rPr>
              <w:t>10</w:t>
            </w:r>
            <w:r>
              <w:rPr>
                <w:webHidden/>
              </w:rPr>
              <w:fldChar w:fldCharType="end"/>
            </w:r>
          </w:hyperlink>
        </w:p>
        <w:p w14:paraId="631DBD94" w14:textId="0E6EA92F" w:rsidR="00BC26C6" w:rsidRDefault="00BC26C6">
          <w:pPr>
            <w:pStyle w:val="TM3"/>
            <w:rPr>
              <w:rFonts w:asciiTheme="minorHAnsi" w:eastAsiaTheme="minorEastAsia" w:hAnsiTheme="minorHAnsi" w:cstheme="minorBidi"/>
              <w:kern w:val="2"/>
              <w:sz w:val="22"/>
              <w:lang w:eastAsia="fr-CA"/>
              <w14:ligatures w14:val="standardContextual"/>
            </w:rPr>
          </w:pPr>
          <w:hyperlink w:anchor="_Toc177545720" w:history="1">
            <w:r w:rsidRPr="00405419">
              <w:rPr>
                <w:rStyle w:val="Lienhypertexte"/>
              </w:rPr>
              <w:t>13.3.4</w:t>
            </w:r>
            <w:r>
              <w:rPr>
                <w:rFonts w:asciiTheme="minorHAnsi" w:eastAsiaTheme="minorEastAsia" w:hAnsiTheme="minorHAnsi" w:cstheme="minorBidi"/>
                <w:kern w:val="2"/>
                <w:sz w:val="22"/>
                <w:lang w:eastAsia="fr-CA"/>
                <w14:ligatures w14:val="standardContextual"/>
              </w:rPr>
              <w:tab/>
            </w:r>
            <w:r w:rsidRPr="00405419">
              <w:rPr>
                <w:rStyle w:val="Lienhypertexte"/>
              </w:rPr>
              <w:t>Passage pour piétons et passage pour écoliers</w:t>
            </w:r>
            <w:r>
              <w:rPr>
                <w:webHidden/>
              </w:rPr>
              <w:tab/>
            </w:r>
            <w:r>
              <w:rPr>
                <w:webHidden/>
              </w:rPr>
              <w:fldChar w:fldCharType="begin"/>
            </w:r>
            <w:r>
              <w:rPr>
                <w:webHidden/>
              </w:rPr>
              <w:instrText xml:space="preserve"> PAGEREF _Toc177545720 \h </w:instrText>
            </w:r>
            <w:r>
              <w:rPr>
                <w:webHidden/>
              </w:rPr>
            </w:r>
            <w:r>
              <w:rPr>
                <w:webHidden/>
              </w:rPr>
              <w:fldChar w:fldCharType="separate"/>
            </w:r>
            <w:r>
              <w:rPr>
                <w:webHidden/>
              </w:rPr>
              <w:t>10</w:t>
            </w:r>
            <w:r>
              <w:rPr>
                <w:webHidden/>
              </w:rPr>
              <w:fldChar w:fldCharType="end"/>
            </w:r>
          </w:hyperlink>
        </w:p>
        <w:p w14:paraId="06FEBC4C" w14:textId="092582B5" w:rsidR="00BC26C6" w:rsidRDefault="00BC26C6">
          <w:pPr>
            <w:pStyle w:val="TM3"/>
            <w:rPr>
              <w:rFonts w:asciiTheme="minorHAnsi" w:eastAsiaTheme="minorEastAsia" w:hAnsiTheme="minorHAnsi" w:cstheme="minorBidi"/>
              <w:kern w:val="2"/>
              <w:sz w:val="22"/>
              <w:lang w:eastAsia="fr-CA"/>
              <w14:ligatures w14:val="standardContextual"/>
            </w:rPr>
          </w:pPr>
          <w:hyperlink w:anchor="_Toc177545721" w:history="1">
            <w:r w:rsidRPr="00405419">
              <w:rPr>
                <w:rStyle w:val="Lienhypertexte"/>
              </w:rPr>
              <w:t>13.3.5</w:t>
            </w:r>
            <w:r>
              <w:rPr>
                <w:rFonts w:asciiTheme="minorHAnsi" w:eastAsiaTheme="minorEastAsia" w:hAnsiTheme="minorHAnsi" w:cstheme="minorBidi"/>
                <w:kern w:val="2"/>
                <w:sz w:val="22"/>
                <w:lang w:eastAsia="fr-CA"/>
                <w14:ligatures w14:val="standardContextual"/>
              </w:rPr>
              <w:tab/>
            </w:r>
            <w:r w:rsidRPr="00405419">
              <w:rPr>
                <w:rStyle w:val="Lienhypertexte"/>
              </w:rPr>
              <w:t>Lit d’arrêt</w:t>
            </w:r>
            <w:r>
              <w:rPr>
                <w:webHidden/>
              </w:rPr>
              <w:tab/>
            </w:r>
            <w:r>
              <w:rPr>
                <w:webHidden/>
              </w:rPr>
              <w:fldChar w:fldCharType="begin"/>
            </w:r>
            <w:r>
              <w:rPr>
                <w:webHidden/>
              </w:rPr>
              <w:instrText xml:space="preserve"> PAGEREF _Toc177545721 \h </w:instrText>
            </w:r>
            <w:r>
              <w:rPr>
                <w:webHidden/>
              </w:rPr>
            </w:r>
            <w:r>
              <w:rPr>
                <w:webHidden/>
              </w:rPr>
              <w:fldChar w:fldCharType="separate"/>
            </w:r>
            <w:r>
              <w:rPr>
                <w:webHidden/>
              </w:rPr>
              <w:t>10</w:t>
            </w:r>
            <w:r>
              <w:rPr>
                <w:webHidden/>
              </w:rPr>
              <w:fldChar w:fldCharType="end"/>
            </w:r>
          </w:hyperlink>
        </w:p>
        <w:p w14:paraId="758A67CD" w14:textId="1966E60F" w:rsidR="00BC26C6" w:rsidRDefault="00BC26C6">
          <w:pPr>
            <w:pStyle w:val="TM3"/>
            <w:rPr>
              <w:rFonts w:asciiTheme="minorHAnsi" w:eastAsiaTheme="minorEastAsia" w:hAnsiTheme="minorHAnsi" w:cstheme="minorBidi"/>
              <w:kern w:val="2"/>
              <w:sz w:val="22"/>
              <w:lang w:eastAsia="fr-CA"/>
              <w14:ligatures w14:val="standardContextual"/>
            </w:rPr>
          </w:pPr>
          <w:hyperlink w:anchor="_Toc177545722" w:history="1">
            <w:r w:rsidRPr="00405419">
              <w:rPr>
                <w:rStyle w:val="Lienhypertexte"/>
              </w:rPr>
              <w:t>13.3.6</w:t>
            </w:r>
            <w:r>
              <w:rPr>
                <w:rFonts w:asciiTheme="minorHAnsi" w:eastAsiaTheme="minorEastAsia" w:hAnsiTheme="minorHAnsi" w:cstheme="minorBidi"/>
                <w:kern w:val="2"/>
                <w:sz w:val="22"/>
                <w:lang w:eastAsia="fr-CA"/>
                <w14:ligatures w14:val="standardContextual"/>
              </w:rPr>
              <w:tab/>
            </w:r>
            <w:r w:rsidRPr="00405419">
              <w:rPr>
                <w:rStyle w:val="Lienhypertexte"/>
              </w:rPr>
              <w:t>Hachures</w:t>
            </w:r>
            <w:r>
              <w:rPr>
                <w:webHidden/>
              </w:rPr>
              <w:tab/>
            </w:r>
            <w:r>
              <w:rPr>
                <w:webHidden/>
              </w:rPr>
              <w:fldChar w:fldCharType="begin"/>
            </w:r>
            <w:r>
              <w:rPr>
                <w:webHidden/>
              </w:rPr>
              <w:instrText xml:space="preserve"> PAGEREF _Toc177545722 \h </w:instrText>
            </w:r>
            <w:r>
              <w:rPr>
                <w:webHidden/>
              </w:rPr>
            </w:r>
            <w:r>
              <w:rPr>
                <w:webHidden/>
              </w:rPr>
              <w:fldChar w:fldCharType="separate"/>
            </w:r>
            <w:r>
              <w:rPr>
                <w:webHidden/>
              </w:rPr>
              <w:t>10</w:t>
            </w:r>
            <w:r>
              <w:rPr>
                <w:webHidden/>
              </w:rPr>
              <w:fldChar w:fldCharType="end"/>
            </w:r>
          </w:hyperlink>
        </w:p>
        <w:p w14:paraId="59BD2C84" w14:textId="33824F19" w:rsidR="00BC26C6" w:rsidRDefault="00BC26C6">
          <w:pPr>
            <w:pStyle w:val="TM3"/>
            <w:rPr>
              <w:rFonts w:asciiTheme="minorHAnsi" w:eastAsiaTheme="minorEastAsia" w:hAnsiTheme="minorHAnsi" w:cstheme="minorBidi"/>
              <w:kern w:val="2"/>
              <w:sz w:val="22"/>
              <w:lang w:eastAsia="fr-CA"/>
              <w14:ligatures w14:val="standardContextual"/>
            </w:rPr>
          </w:pPr>
          <w:hyperlink w:anchor="_Toc177545723" w:history="1">
            <w:r w:rsidRPr="00405419">
              <w:rPr>
                <w:rStyle w:val="Lienhypertexte"/>
              </w:rPr>
              <w:t>13.3.7</w:t>
            </w:r>
            <w:r>
              <w:rPr>
                <w:rFonts w:asciiTheme="minorHAnsi" w:eastAsiaTheme="minorEastAsia" w:hAnsiTheme="minorHAnsi" w:cstheme="minorBidi"/>
                <w:kern w:val="2"/>
                <w:sz w:val="22"/>
                <w:lang w:eastAsia="fr-CA"/>
                <w14:ligatures w14:val="standardContextual"/>
              </w:rPr>
              <w:tab/>
            </w:r>
            <w:r w:rsidRPr="00405419">
              <w:rPr>
                <w:rStyle w:val="Lienhypertexte"/>
              </w:rPr>
              <w:t>Lignes de cédez le passage à un carrefour giratoire</w:t>
            </w:r>
            <w:r>
              <w:rPr>
                <w:webHidden/>
              </w:rPr>
              <w:tab/>
            </w:r>
            <w:r>
              <w:rPr>
                <w:webHidden/>
              </w:rPr>
              <w:fldChar w:fldCharType="begin"/>
            </w:r>
            <w:r>
              <w:rPr>
                <w:webHidden/>
              </w:rPr>
              <w:instrText xml:space="preserve"> PAGEREF _Toc177545723 \h </w:instrText>
            </w:r>
            <w:r>
              <w:rPr>
                <w:webHidden/>
              </w:rPr>
            </w:r>
            <w:r>
              <w:rPr>
                <w:webHidden/>
              </w:rPr>
              <w:fldChar w:fldCharType="separate"/>
            </w:r>
            <w:r>
              <w:rPr>
                <w:webHidden/>
              </w:rPr>
              <w:t>10</w:t>
            </w:r>
            <w:r>
              <w:rPr>
                <w:webHidden/>
              </w:rPr>
              <w:fldChar w:fldCharType="end"/>
            </w:r>
          </w:hyperlink>
        </w:p>
        <w:p w14:paraId="4961A655" w14:textId="77D513CF" w:rsidR="00BC26C6" w:rsidRDefault="00BC26C6">
          <w:pPr>
            <w:pStyle w:val="TM3"/>
            <w:rPr>
              <w:rFonts w:asciiTheme="minorHAnsi" w:eastAsiaTheme="minorEastAsia" w:hAnsiTheme="minorHAnsi" w:cstheme="minorBidi"/>
              <w:kern w:val="2"/>
              <w:sz w:val="22"/>
              <w:lang w:eastAsia="fr-CA"/>
              <w14:ligatures w14:val="standardContextual"/>
            </w:rPr>
          </w:pPr>
          <w:hyperlink w:anchor="_Toc177545724" w:history="1">
            <w:r w:rsidRPr="00405419">
              <w:rPr>
                <w:rStyle w:val="Lienhypertexte"/>
              </w:rPr>
              <w:t>13.3.1</w:t>
            </w:r>
            <w:r>
              <w:rPr>
                <w:rFonts w:asciiTheme="minorHAnsi" w:eastAsiaTheme="minorEastAsia" w:hAnsiTheme="minorHAnsi" w:cstheme="minorBidi"/>
                <w:kern w:val="2"/>
                <w:sz w:val="22"/>
                <w:lang w:eastAsia="fr-CA"/>
                <w14:ligatures w14:val="standardContextual"/>
              </w:rPr>
              <w:tab/>
            </w:r>
            <w:r w:rsidRPr="00405419">
              <w:rPr>
                <w:rStyle w:val="Lienhypertexte"/>
              </w:rPr>
              <w:t>Nettoyage et remise en état de lieux</w:t>
            </w:r>
            <w:r>
              <w:rPr>
                <w:webHidden/>
              </w:rPr>
              <w:tab/>
            </w:r>
            <w:r>
              <w:rPr>
                <w:webHidden/>
              </w:rPr>
              <w:fldChar w:fldCharType="begin"/>
            </w:r>
            <w:r>
              <w:rPr>
                <w:webHidden/>
              </w:rPr>
              <w:instrText xml:space="preserve"> PAGEREF _Toc177545724 \h </w:instrText>
            </w:r>
            <w:r>
              <w:rPr>
                <w:webHidden/>
              </w:rPr>
            </w:r>
            <w:r>
              <w:rPr>
                <w:webHidden/>
              </w:rPr>
              <w:fldChar w:fldCharType="separate"/>
            </w:r>
            <w:r>
              <w:rPr>
                <w:webHidden/>
              </w:rPr>
              <w:t>10</w:t>
            </w:r>
            <w:r>
              <w:rPr>
                <w:webHidden/>
              </w:rPr>
              <w:fldChar w:fldCharType="end"/>
            </w:r>
          </w:hyperlink>
        </w:p>
        <w:p w14:paraId="4236F7AD" w14:textId="0DD7EABE"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725" w:history="1">
            <w:r w:rsidRPr="00405419">
              <w:rPr>
                <w:rStyle w:val="Lienhypertexte"/>
              </w:rPr>
              <w:t>13.4</w:t>
            </w:r>
            <w:r>
              <w:rPr>
                <w:rFonts w:asciiTheme="minorHAnsi" w:eastAsiaTheme="minorEastAsia" w:hAnsiTheme="minorHAnsi" w:cstheme="minorBidi"/>
                <w:bCs w:val="0"/>
                <w:kern w:val="2"/>
                <w:sz w:val="22"/>
                <w:lang w:eastAsia="fr-CA"/>
                <w14:ligatures w14:val="standardContextual"/>
              </w:rPr>
              <w:tab/>
            </w:r>
            <w:r w:rsidRPr="00405419">
              <w:rPr>
                <w:rStyle w:val="Lienhypertexte"/>
              </w:rPr>
              <w:t>Marquage sur planage fin</w:t>
            </w:r>
            <w:r>
              <w:rPr>
                <w:webHidden/>
              </w:rPr>
              <w:tab/>
            </w:r>
            <w:r>
              <w:rPr>
                <w:webHidden/>
              </w:rPr>
              <w:fldChar w:fldCharType="begin"/>
            </w:r>
            <w:r>
              <w:rPr>
                <w:webHidden/>
              </w:rPr>
              <w:instrText xml:space="preserve"> PAGEREF _Toc177545725 \h </w:instrText>
            </w:r>
            <w:r>
              <w:rPr>
                <w:webHidden/>
              </w:rPr>
            </w:r>
            <w:r>
              <w:rPr>
                <w:webHidden/>
              </w:rPr>
              <w:fldChar w:fldCharType="separate"/>
            </w:r>
            <w:r>
              <w:rPr>
                <w:webHidden/>
              </w:rPr>
              <w:t>10</w:t>
            </w:r>
            <w:r>
              <w:rPr>
                <w:webHidden/>
              </w:rPr>
              <w:fldChar w:fldCharType="end"/>
            </w:r>
          </w:hyperlink>
        </w:p>
        <w:p w14:paraId="51C877CC" w14:textId="0E97A8F9" w:rsidR="00BC26C6" w:rsidRDefault="00BC26C6">
          <w:pPr>
            <w:pStyle w:val="TM3"/>
            <w:rPr>
              <w:rFonts w:asciiTheme="minorHAnsi" w:eastAsiaTheme="minorEastAsia" w:hAnsiTheme="minorHAnsi" w:cstheme="minorBidi"/>
              <w:kern w:val="2"/>
              <w:sz w:val="22"/>
              <w:lang w:eastAsia="fr-CA"/>
              <w14:ligatures w14:val="standardContextual"/>
            </w:rPr>
          </w:pPr>
          <w:hyperlink w:anchor="_Toc177545726" w:history="1">
            <w:r w:rsidRPr="00405419">
              <w:rPr>
                <w:rStyle w:val="Lienhypertexte"/>
              </w:rPr>
              <w:t>13.4.1</w:t>
            </w:r>
            <w:r>
              <w:rPr>
                <w:rFonts w:asciiTheme="minorHAnsi" w:eastAsiaTheme="minorEastAsia" w:hAnsiTheme="minorHAnsi" w:cstheme="minorBidi"/>
                <w:kern w:val="2"/>
                <w:sz w:val="22"/>
                <w:lang w:eastAsia="fr-CA"/>
                <w14:ligatures w14:val="standardContextual"/>
              </w:rPr>
              <w:tab/>
            </w:r>
            <w:r w:rsidRPr="00405419">
              <w:rPr>
                <w:rStyle w:val="Lienhypertexte"/>
              </w:rPr>
              <w:t>Prémarquage</w:t>
            </w:r>
            <w:r>
              <w:rPr>
                <w:webHidden/>
              </w:rPr>
              <w:tab/>
            </w:r>
            <w:r>
              <w:rPr>
                <w:webHidden/>
              </w:rPr>
              <w:fldChar w:fldCharType="begin"/>
            </w:r>
            <w:r>
              <w:rPr>
                <w:webHidden/>
              </w:rPr>
              <w:instrText xml:space="preserve"> PAGEREF _Toc177545726 \h </w:instrText>
            </w:r>
            <w:r>
              <w:rPr>
                <w:webHidden/>
              </w:rPr>
            </w:r>
            <w:r>
              <w:rPr>
                <w:webHidden/>
              </w:rPr>
              <w:fldChar w:fldCharType="separate"/>
            </w:r>
            <w:r>
              <w:rPr>
                <w:webHidden/>
              </w:rPr>
              <w:t>10</w:t>
            </w:r>
            <w:r>
              <w:rPr>
                <w:webHidden/>
              </w:rPr>
              <w:fldChar w:fldCharType="end"/>
            </w:r>
          </w:hyperlink>
        </w:p>
        <w:p w14:paraId="12A89FAF" w14:textId="7F6E2B7C" w:rsidR="00BC26C6" w:rsidRDefault="00BC26C6">
          <w:pPr>
            <w:pStyle w:val="TM3"/>
            <w:rPr>
              <w:rFonts w:asciiTheme="minorHAnsi" w:eastAsiaTheme="minorEastAsia" w:hAnsiTheme="minorHAnsi" w:cstheme="minorBidi"/>
              <w:kern w:val="2"/>
              <w:sz w:val="22"/>
              <w:lang w:eastAsia="fr-CA"/>
              <w14:ligatures w14:val="standardContextual"/>
            </w:rPr>
          </w:pPr>
          <w:hyperlink w:anchor="_Toc177545727" w:history="1">
            <w:r w:rsidRPr="00405419">
              <w:rPr>
                <w:rStyle w:val="Lienhypertexte"/>
              </w:rPr>
              <w:t>13.4.2</w:t>
            </w:r>
            <w:r>
              <w:rPr>
                <w:rFonts w:asciiTheme="minorHAnsi" w:eastAsiaTheme="minorEastAsia" w:hAnsiTheme="minorHAnsi" w:cstheme="minorBidi"/>
                <w:kern w:val="2"/>
                <w:sz w:val="22"/>
                <w:lang w:eastAsia="fr-CA"/>
                <w14:ligatures w14:val="standardContextual"/>
              </w:rPr>
              <w:tab/>
            </w:r>
            <w:r w:rsidRPr="00405419">
              <w:rPr>
                <w:rStyle w:val="Lienhypertexte"/>
              </w:rPr>
              <w:t>Marquage final</w:t>
            </w:r>
            <w:r>
              <w:rPr>
                <w:webHidden/>
              </w:rPr>
              <w:tab/>
            </w:r>
            <w:r>
              <w:rPr>
                <w:webHidden/>
              </w:rPr>
              <w:fldChar w:fldCharType="begin"/>
            </w:r>
            <w:r>
              <w:rPr>
                <w:webHidden/>
              </w:rPr>
              <w:instrText xml:space="preserve"> PAGEREF _Toc177545727 \h </w:instrText>
            </w:r>
            <w:r>
              <w:rPr>
                <w:webHidden/>
              </w:rPr>
            </w:r>
            <w:r>
              <w:rPr>
                <w:webHidden/>
              </w:rPr>
              <w:fldChar w:fldCharType="separate"/>
            </w:r>
            <w:r>
              <w:rPr>
                <w:webHidden/>
              </w:rPr>
              <w:t>11</w:t>
            </w:r>
            <w:r>
              <w:rPr>
                <w:webHidden/>
              </w:rPr>
              <w:fldChar w:fldCharType="end"/>
            </w:r>
          </w:hyperlink>
        </w:p>
        <w:p w14:paraId="6A02B67E" w14:textId="23596588"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728" w:history="1">
            <w:r w:rsidRPr="00405419">
              <w:rPr>
                <w:rStyle w:val="Lienhypertexte"/>
              </w:rPr>
              <w:t>13.5</w:t>
            </w:r>
            <w:r>
              <w:rPr>
                <w:rFonts w:asciiTheme="minorHAnsi" w:eastAsiaTheme="minorEastAsia" w:hAnsiTheme="minorHAnsi" w:cstheme="minorBidi"/>
                <w:bCs w:val="0"/>
                <w:kern w:val="2"/>
                <w:sz w:val="22"/>
                <w:lang w:eastAsia="fr-CA"/>
                <w14:ligatures w14:val="standardContextual"/>
              </w:rPr>
              <w:tab/>
            </w:r>
            <w:r w:rsidRPr="00405419">
              <w:rPr>
                <w:rStyle w:val="Lienhypertexte"/>
              </w:rPr>
              <w:t>Travaux effectués après le 15 octobre</w:t>
            </w:r>
            <w:r>
              <w:rPr>
                <w:webHidden/>
              </w:rPr>
              <w:tab/>
            </w:r>
            <w:r>
              <w:rPr>
                <w:webHidden/>
              </w:rPr>
              <w:fldChar w:fldCharType="begin"/>
            </w:r>
            <w:r>
              <w:rPr>
                <w:webHidden/>
              </w:rPr>
              <w:instrText xml:space="preserve"> PAGEREF _Toc177545728 \h </w:instrText>
            </w:r>
            <w:r>
              <w:rPr>
                <w:webHidden/>
              </w:rPr>
            </w:r>
            <w:r>
              <w:rPr>
                <w:webHidden/>
              </w:rPr>
              <w:fldChar w:fldCharType="separate"/>
            </w:r>
            <w:r>
              <w:rPr>
                <w:webHidden/>
              </w:rPr>
              <w:t>11</w:t>
            </w:r>
            <w:r>
              <w:rPr>
                <w:webHidden/>
              </w:rPr>
              <w:fldChar w:fldCharType="end"/>
            </w:r>
          </w:hyperlink>
        </w:p>
        <w:p w14:paraId="051FE947" w14:textId="42289DAD"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729" w:history="1">
            <w:r w:rsidRPr="00405419">
              <w:rPr>
                <w:rStyle w:val="Lienhypertexte"/>
              </w:rPr>
              <w:t>13.6</w:t>
            </w:r>
            <w:r>
              <w:rPr>
                <w:rFonts w:asciiTheme="minorHAnsi" w:eastAsiaTheme="minorEastAsia" w:hAnsiTheme="minorHAnsi" w:cstheme="minorBidi"/>
                <w:bCs w:val="0"/>
                <w:kern w:val="2"/>
                <w:sz w:val="22"/>
                <w:lang w:eastAsia="fr-CA"/>
                <w14:ligatures w14:val="standardContextual"/>
              </w:rPr>
              <w:tab/>
            </w:r>
            <w:r w:rsidRPr="00405419">
              <w:rPr>
                <w:rStyle w:val="Lienhypertexte"/>
              </w:rPr>
              <w:t>Protection du produit de marquage fraîchement appliqué</w:t>
            </w:r>
            <w:r>
              <w:rPr>
                <w:webHidden/>
              </w:rPr>
              <w:tab/>
            </w:r>
            <w:r>
              <w:rPr>
                <w:webHidden/>
              </w:rPr>
              <w:fldChar w:fldCharType="begin"/>
            </w:r>
            <w:r>
              <w:rPr>
                <w:webHidden/>
              </w:rPr>
              <w:instrText xml:space="preserve"> PAGEREF _Toc177545729 \h </w:instrText>
            </w:r>
            <w:r>
              <w:rPr>
                <w:webHidden/>
              </w:rPr>
            </w:r>
            <w:r>
              <w:rPr>
                <w:webHidden/>
              </w:rPr>
              <w:fldChar w:fldCharType="separate"/>
            </w:r>
            <w:r>
              <w:rPr>
                <w:webHidden/>
              </w:rPr>
              <w:t>11</w:t>
            </w:r>
            <w:r>
              <w:rPr>
                <w:webHidden/>
              </w:rPr>
              <w:fldChar w:fldCharType="end"/>
            </w:r>
          </w:hyperlink>
        </w:p>
        <w:p w14:paraId="3444F2AE" w14:textId="0938BCA0"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730" w:history="1">
            <w:r w:rsidRPr="00405419">
              <w:rPr>
                <w:rStyle w:val="Lienhypertexte"/>
              </w:rPr>
              <w:t>13.7</w:t>
            </w:r>
            <w:r>
              <w:rPr>
                <w:rFonts w:asciiTheme="minorHAnsi" w:eastAsiaTheme="minorEastAsia" w:hAnsiTheme="minorHAnsi" w:cstheme="minorBidi"/>
                <w:bCs w:val="0"/>
                <w:kern w:val="2"/>
                <w:sz w:val="22"/>
                <w:lang w:eastAsia="fr-CA"/>
                <w14:ligatures w14:val="standardContextual"/>
              </w:rPr>
              <w:tab/>
            </w:r>
            <w:r w:rsidRPr="00405419">
              <w:rPr>
                <w:rStyle w:val="Lienhypertexte"/>
              </w:rPr>
              <w:t>Nettoyage de l’équipement</w:t>
            </w:r>
            <w:r>
              <w:rPr>
                <w:webHidden/>
              </w:rPr>
              <w:tab/>
            </w:r>
            <w:r>
              <w:rPr>
                <w:webHidden/>
              </w:rPr>
              <w:fldChar w:fldCharType="begin"/>
            </w:r>
            <w:r>
              <w:rPr>
                <w:webHidden/>
              </w:rPr>
              <w:instrText xml:space="preserve"> PAGEREF _Toc177545730 \h </w:instrText>
            </w:r>
            <w:r>
              <w:rPr>
                <w:webHidden/>
              </w:rPr>
            </w:r>
            <w:r>
              <w:rPr>
                <w:webHidden/>
              </w:rPr>
              <w:fldChar w:fldCharType="separate"/>
            </w:r>
            <w:r>
              <w:rPr>
                <w:webHidden/>
              </w:rPr>
              <w:t>11</w:t>
            </w:r>
            <w:r>
              <w:rPr>
                <w:webHidden/>
              </w:rPr>
              <w:fldChar w:fldCharType="end"/>
            </w:r>
          </w:hyperlink>
        </w:p>
        <w:p w14:paraId="541EC54B" w14:textId="445ACC8E"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731" w:history="1">
            <w:r w:rsidRPr="00405419">
              <w:rPr>
                <w:rStyle w:val="Lienhypertexte"/>
              </w:rPr>
              <w:t>13.8</w:t>
            </w:r>
            <w:r>
              <w:rPr>
                <w:rFonts w:asciiTheme="minorHAnsi" w:eastAsiaTheme="minorEastAsia" w:hAnsiTheme="minorHAnsi" w:cstheme="minorBidi"/>
                <w:bCs w:val="0"/>
                <w:kern w:val="2"/>
                <w:sz w:val="22"/>
                <w:lang w:eastAsia="fr-CA"/>
                <w14:ligatures w14:val="standardContextual"/>
              </w:rPr>
              <w:tab/>
            </w:r>
            <w:r w:rsidRPr="00405419">
              <w:rPr>
                <w:rStyle w:val="Lienhypertexte"/>
              </w:rPr>
              <w:t>Exigences de durabilité et de rétroréflexion</w:t>
            </w:r>
            <w:r>
              <w:rPr>
                <w:webHidden/>
              </w:rPr>
              <w:tab/>
            </w:r>
            <w:r>
              <w:rPr>
                <w:webHidden/>
              </w:rPr>
              <w:fldChar w:fldCharType="begin"/>
            </w:r>
            <w:r>
              <w:rPr>
                <w:webHidden/>
              </w:rPr>
              <w:instrText xml:space="preserve"> PAGEREF _Toc177545731 \h </w:instrText>
            </w:r>
            <w:r>
              <w:rPr>
                <w:webHidden/>
              </w:rPr>
            </w:r>
            <w:r>
              <w:rPr>
                <w:webHidden/>
              </w:rPr>
              <w:fldChar w:fldCharType="separate"/>
            </w:r>
            <w:r>
              <w:rPr>
                <w:webHidden/>
              </w:rPr>
              <w:t>12</w:t>
            </w:r>
            <w:r>
              <w:rPr>
                <w:webHidden/>
              </w:rPr>
              <w:fldChar w:fldCharType="end"/>
            </w:r>
          </w:hyperlink>
        </w:p>
        <w:p w14:paraId="3B839E0C" w14:textId="5089063E" w:rsidR="00BC26C6" w:rsidRDefault="00BC26C6">
          <w:pPr>
            <w:pStyle w:val="TM1"/>
            <w:rPr>
              <w:rFonts w:asciiTheme="minorHAnsi" w:eastAsiaTheme="minorEastAsia" w:hAnsiTheme="minorHAnsi" w:cstheme="minorBidi"/>
              <w:b w:val="0"/>
              <w:bCs w:val="0"/>
              <w:kern w:val="2"/>
              <w:sz w:val="22"/>
              <w:lang w:eastAsia="fr-CA"/>
              <w14:ligatures w14:val="standardContextual"/>
            </w:rPr>
          </w:pPr>
          <w:hyperlink w:anchor="_Toc177545732" w:history="1">
            <w:r w:rsidRPr="00405419">
              <w:rPr>
                <w:rStyle w:val="Lienhypertexte"/>
              </w:rPr>
              <w:t>14.</w:t>
            </w:r>
            <w:r>
              <w:rPr>
                <w:rFonts w:asciiTheme="minorHAnsi" w:eastAsiaTheme="minorEastAsia" w:hAnsiTheme="minorHAnsi" w:cstheme="minorBidi"/>
                <w:b w:val="0"/>
                <w:bCs w:val="0"/>
                <w:kern w:val="2"/>
                <w:sz w:val="22"/>
                <w:lang w:eastAsia="fr-CA"/>
                <w14:ligatures w14:val="standardContextual"/>
              </w:rPr>
              <w:tab/>
            </w:r>
            <w:r w:rsidRPr="00405419">
              <w:rPr>
                <w:rStyle w:val="Lienhypertexte"/>
              </w:rPr>
              <w:t>Mode de paiement</w:t>
            </w:r>
            <w:r>
              <w:rPr>
                <w:webHidden/>
              </w:rPr>
              <w:tab/>
            </w:r>
            <w:r>
              <w:rPr>
                <w:webHidden/>
              </w:rPr>
              <w:fldChar w:fldCharType="begin"/>
            </w:r>
            <w:r>
              <w:rPr>
                <w:webHidden/>
              </w:rPr>
              <w:instrText xml:space="preserve"> PAGEREF _Toc177545732 \h </w:instrText>
            </w:r>
            <w:r>
              <w:rPr>
                <w:webHidden/>
              </w:rPr>
            </w:r>
            <w:r>
              <w:rPr>
                <w:webHidden/>
              </w:rPr>
              <w:fldChar w:fldCharType="separate"/>
            </w:r>
            <w:r>
              <w:rPr>
                <w:webHidden/>
              </w:rPr>
              <w:t>12</w:t>
            </w:r>
            <w:r>
              <w:rPr>
                <w:webHidden/>
              </w:rPr>
              <w:fldChar w:fldCharType="end"/>
            </w:r>
          </w:hyperlink>
        </w:p>
        <w:p w14:paraId="4352F6FE" w14:textId="126942A5"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733" w:history="1">
            <w:r w:rsidRPr="00405419">
              <w:rPr>
                <w:rStyle w:val="Lienhypertexte"/>
              </w:rPr>
              <w:t>14.1</w:t>
            </w:r>
            <w:r>
              <w:rPr>
                <w:rFonts w:asciiTheme="minorHAnsi" w:eastAsiaTheme="minorEastAsia" w:hAnsiTheme="minorHAnsi" w:cstheme="minorBidi"/>
                <w:bCs w:val="0"/>
                <w:kern w:val="2"/>
                <w:sz w:val="22"/>
                <w:lang w:eastAsia="fr-CA"/>
                <w14:ligatures w14:val="standardContextual"/>
              </w:rPr>
              <w:tab/>
            </w:r>
            <w:r w:rsidRPr="00405419">
              <w:rPr>
                <w:rStyle w:val="Lienhypertexte"/>
              </w:rPr>
              <w:t>Effacement du marquage existant</w:t>
            </w:r>
            <w:r>
              <w:rPr>
                <w:webHidden/>
              </w:rPr>
              <w:tab/>
            </w:r>
            <w:r>
              <w:rPr>
                <w:webHidden/>
              </w:rPr>
              <w:fldChar w:fldCharType="begin"/>
            </w:r>
            <w:r>
              <w:rPr>
                <w:webHidden/>
              </w:rPr>
              <w:instrText xml:space="preserve"> PAGEREF _Toc177545733 \h </w:instrText>
            </w:r>
            <w:r>
              <w:rPr>
                <w:webHidden/>
              </w:rPr>
            </w:r>
            <w:r>
              <w:rPr>
                <w:webHidden/>
              </w:rPr>
              <w:fldChar w:fldCharType="separate"/>
            </w:r>
            <w:r>
              <w:rPr>
                <w:webHidden/>
              </w:rPr>
              <w:t>12</w:t>
            </w:r>
            <w:r>
              <w:rPr>
                <w:webHidden/>
              </w:rPr>
              <w:fldChar w:fldCharType="end"/>
            </w:r>
          </w:hyperlink>
        </w:p>
        <w:p w14:paraId="60DA56CC" w14:textId="51A352AC"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734" w:history="1">
            <w:r w:rsidRPr="00405419">
              <w:rPr>
                <w:rStyle w:val="Lienhypertexte"/>
              </w:rPr>
              <w:t>14.2</w:t>
            </w:r>
            <w:r>
              <w:rPr>
                <w:rFonts w:asciiTheme="minorHAnsi" w:eastAsiaTheme="minorEastAsia" w:hAnsiTheme="minorHAnsi" w:cstheme="minorBidi"/>
                <w:bCs w:val="0"/>
                <w:kern w:val="2"/>
                <w:sz w:val="22"/>
                <w:lang w:eastAsia="fr-CA"/>
                <w14:ligatures w14:val="standardContextual"/>
              </w:rPr>
              <w:tab/>
            </w:r>
            <w:r w:rsidRPr="00405419">
              <w:rPr>
                <w:rStyle w:val="Lienhypertexte"/>
              </w:rPr>
              <w:t>Prémarquage de chaussée</w:t>
            </w:r>
            <w:r>
              <w:rPr>
                <w:webHidden/>
              </w:rPr>
              <w:tab/>
            </w:r>
            <w:r>
              <w:rPr>
                <w:webHidden/>
              </w:rPr>
              <w:fldChar w:fldCharType="begin"/>
            </w:r>
            <w:r>
              <w:rPr>
                <w:webHidden/>
              </w:rPr>
              <w:instrText xml:space="preserve"> PAGEREF _Toc177545734 \h </w:instrText>
            </w:r>
            <w:r>
              <w:rPr>
                <w:webHidden/>
              </w:rPr>
            </w:r>
            <w:r>
              <w:rPr>
                <w:webHidden/>
              </w:rPr>
              <w:fldChar w:fldCharType="separate"/>
            </w:r>
            <w:r>
              <w:rPr>
                <w:webHidden/>
              </w:rPr>
              <w:t>12</w:t>
            </w:r>
            <w:r>
              <w:rPr>
                <w:webHidden/>
              </w:rPr>
              <w:fldChar w:fldCharType="end"/>
            </w:r>
          </w:hyperlink>
        </w:p>
        <w:p w14:paraId="3340B8DC" w14:textId="6937663D"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735" w:history="1">
            <w:r w:rsidRPr="00405419">
              <w:rPr>
                <w:rStyle w:val="Lienhypertexte"/>
              </w:rPr>
              <w:t>14.3</w:t>
            </w:r>
            <w:r>
              <w:rPr>
                <w:rFonts w:asciiTheme="minorHAnsi" w:eastAsiaTheme="minorEastAsia" w:hAnsiTheme="minorHAnsi" w:cstheme="minorBidi"/>
                <w:bCs w:val="0"/>
                <w:kern w:val="2"/>
                <w:sz w:val="22"/>
                <w:lang w:eastAsia="fr-CA"/>
                <w14:ligatures w14:val="standardContextual"/>
              </w:rPr>
              <w:tab/>
            </w:r>
            <w:r w:rsidRPr="00405419">
              <w:rPr>
                <w:rStyle w:val="Lienhypertexte"/>
              </w:rPr>
              <w:t>Marquage longitudinal</w:t>
            </w:r>
            <w:r>
              <w:rPr>
                <w:webHidden/>
              </w:rPr>
              <w:tab/>
            </w:r>
            <w:r>
              <w:rPr>
                <w:webHidden/>
              </w:rPr>
              <w:fldChar w:fldCharType="begin"/>
            </w:r>
            <w:r>
              <w:rPr>
                <w:webHidden/>
              </w:rPr>
              <w:instrText xml:space="preserve"> PAGEREF _Toc177545735 \h </w:instrText>
            </w:r>
            <w:r>
              <w:rPr>
                <w:webHidden/>
              </w:rPr>
            </w:r>
            <w:r>
              <w:rPr>
                <w:webHidden/>
              </w:rPr>
              <w:fldChar w:fldCharType="separate"/>
            </w:r>
            <w:r>
              <w:rPr>
                <w:webHidden/>
              </w:rPr>
              <w:t>12</w:t>
            </w:r>
            <w:r>
              <w:rPr>
                <w:webHidden/>
              </w:rPr>
              <w:fldChar w:fldCharType="end"/>
            </w:r>
          </w:hyperlink>
        </w:p>
        <w:p w14:paraId="5500A736" w14:textId="25E5CE0F"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736" w:history="1">
            <w:r w:rsidRPr="00405419">
              <w:rPr>
                <w:rStyle w:val="Lienhypertexte"/>
              </w:rPr>
              <w:t>14.4</w:t>
            </w:r>
            <w:r>
              <w:rPr>
                <w:rFonts w:asciiTheme="minorHAnsi" w:eastAsiaTheme="minorEastAsia" w:hAnsiTheme="minorHAnsi" w:cstheme="minorBidi"/>
                <w:bCs w:val="0"/>
                <w:kern w:val="2"/>
                <w:sz w:val="22"/>
                <w:lang w:eastAsia="fr-CA"/>
                <w14:ligatures w14:val="standardContextual"/>
              </w:rPr>
              <w:tab/>
            </w:r>
            <w:r w:rsidRPr="00405419">
              <w:rPr>
                <w:rStyle w:val="Lienhypertexte"/>
              </w:rPr>
              <w:t>Marquage pontuel</w:t>
            </w:r>
            <w:r>
              <w:rPr>
                <w:webHidden/>
              </w:rPr>
              <w:tab/>
            </w:r>
            <w:r>
              <w:rPr>
                <w:webHidden/>
              </w:rPr>
              <w:fldChar w:fldCharType="begin"/>
            </w:r>
            <w:r>
              <w:rPr>
                <w:webHidden/>
              </w:rPr>
              <w:instrText xml:space="preserve"> PAGEREF _Toc177545736 \h </w:instrText>
            </w:r>
            <w:r>
              <w:rPr>
                <w:webHidden/>
              </w:rPr>
            </w:r>
            <w:r>
              <w:rPr>
                <w:webHidden/>
              </w:rPr>
              <w:fldChar w:fldCharType="separate"/>
            </w:r>
            <w:r>
              <w:rPr>
                <w:webHidden/>
              </w:rPr>
              <w:t>12</w:t>
            </w:r>
            <w:r>
              <w:rPr>
                <w:webHidden/>
              </w:rPr>
              <w:fldChar w:fldCharType="end"/>
            </w:r>
          </w:hyperlink>
        </w:p>
        <w:p w14:paraId="151BB3E9" w14:textId="30C3A881" w:rsidR="00BC26C6" w:rsidRDefault="00BC26C6">
          <w:pPr>
            <w:pStyle w:val="TM1"/>
            <w:rPr>
              <w:rFonts w:asciiTheme="minorHAnsi" w:eastAsiaTheme="minorEastAsia" w:hAnsiTheme="minorHAnsi" w:cstheme="minorBidi"/>
              <w:b w:val="0"/>
              <w:bCs w:val="0"/>
              <w:kern w:val="2"/>
              <w:sz w:val="22"/>
              <w:lang w:eastAsia="fr-CA"/>
              <w14:ligatures w14:val="standardContextual"/>
            </w:rPr>
          </w:pPr>
          <w:hyperlink w:anchor="_Toc177545737" w:history="1">
            <w:r w:rsidRPr="00405419">
              <w:rPr>
                <w:rStyle w:val="Lienhypertexte"/>
              </w:rPr>
              <w:t>15.</w:t>
            </w:r>
            <w:r>
              <w:rPr>
                <w:rFonts w:asciiTheme="minorHAnsi" w:eastAsiaTheme="minorEastAsia" w:hAnsiTheme="minorHAnsi" w:cstheme="minorBidi"/>
                <w:b w:val="0"/>
                <w:bCs w:val="0"/>
                <w:kern w:val="2"/>
                <w:sz w:val="22"/>
                <w:lang w:eastAsia="fr-CA"/>
                <w14:ligatures w14:val="standardContextual"/>
              </w:rPr>
              <w:tab/>
            </w:r>
            <w:r w:rsidRPr="00405419">
              <w:rPr>
                <w:rStyle w:val="Lienhypertexte"/>
              </w:rPr>
              <w:t>Pénalités</w:t>
            </w:r>
            <w:r>
              <w:rPr>
                <w:webHidden/>
              </w:rPr>
              <w:tab/>
            </w:r>
            <w:r>
              <w:rPr>
                <w:webHidden/>
              </w:rPr>
              <w:fldChar w:fldCharType="begin"/>
            </w:r>
            <w:r>
              <w:rPr>
                <w:webHidden/>
              </w:rPr>
              <w:instrText xml:space="preserve"> PAGEREF _Toc177545737 \h </w:instrText>
            </w:r>
            <w:r>
              <w:rPr>
                <w:webHidden/>
              </w:rPr>
            </w:r>
            <w:r>
              <w:rPr>
                <w:webHidden/>
              </w:rPr>
              <w:fldChar w:fldCharType="separate"/>
            </w:r>
            <w:r>
              <w:rPr>
                <w:webHidden/>
              </w:rPr>
              <w:t>12</w:t>
            </w:r>
            <w:r>
              <w:rPr>
                <w:webHidden/>
              </w:rPr>
              <w:fldChar w:fldCharType="end"/>
            </w:r>
          </w:hyperlink>
        </w:p>
        <w:p w14:paraId="62D1BDB2" w14:textId="3FC0B93C"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738" w:history="1">
            <w:r w:rsidRPr="00405419">
              <w:rPr>
                <w:rStyle w:val="Lienhypertexte"/>
              </w:rPr>
              <w:t>15.1</w:t>
            </w:r>
            <w:r>
              <w:rPr>
                <w:rFonts w:asciiTheme="minorHAnsi" w:eastAsiaTheme="minorEastAsia" w:hAnsiTheme="minorHAnsi" w:cstheme="minorBidi"/>
                <w:bCs w:val="0"/>
                <w:kern w:val="2"/>
                <w:sz w:val="22"/>
                <w:lang w:eastAsia="fr-CA"/>
                <w14:ligatures w14:val="standardContextual"/>
              </w:rPr>
              <w:tab/>
            </w:r>
            <w:r w:rsidRPr="00405419">
              <w:rPr>
                <w:rStyle w:val="Lienhypertexte"/>
              </w:rPr>
              <w:t>Défaut de terminer les travaux dans le délai prescrit</w:t>
            </w:r>
            <w:r>
              <w:rPr>
                <w:webHidden/>
              </w:rPr>
              <w:tab/>
            </w:r>
            <w:r>
              <w:rPr>
                <w:webHidden/>
              </w:rPr>
              <w:fldChar w:fldCharType="begin"/>
            </w:r>
            <w:r>
              <w:rPr>
                <w:webHidden/>
              </w:rPr>
              <w:instrText xml:space="preserve"> PAGEREF _Toc177545738 \h </w:instrText>
            </w:r>
            <w:r>
              <w:rPr>
                <w:webHidden/>
              </w:rPr>
            </w:r>
            <w:r>
              <w:rPr>
                <w:webHidden/>
              </w:rPr>
              <w:fldChar w:fldCharType="separate"/>
            </w:r>
            <w:r>
              <w:rPr>
                <w:webHidden/>
              </w:rPr>
              <w:t>12</w:t>
            </w:r>
            <w:r>
              <w:rPr>
                <w:webHidden/>
              </w:rPr>
              <w:fldChar w:fldCharType="end"/>
            </w:r>
          </w:hyperlink>
        </w:p>
        <w:p w14:paraId="23673D84" w14:textId="1BCB7C0C"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739" w:history="1">
            <w:r w:rsidRPr="00405419">
              <w:rPr>
                <w:rStyle w:val="Lienhypertexte"/>
              </w:rPr>
              <w:t>15.2</w:t>
            </w:r>
            <w:r>
              <w:rPr>
                <w:rFonts w:asciiTheme="minorHAnsi" w:eastAsiaTheme="minorEastAsia" w:hAnsiTheme="minorHAnsi" w:cstheme="minorBidi"/>
                <w:bCs w:val="0"/>
                <w:kern w:val="2"/>
                <w:sz w:val="22"/>
                <w:lang w:eastAsia="fr-CA"/>
                <w14:ligatures w14:val="standardContextual"/>
              </w:rPr>
              <w:tab/>
            </w:r>
            <w:r w:rsidRPr="00405419">
              <w:rPr>
                <w:rStyle w:val="Lienhypertexte"/>
              </w:rPr>
              <w:t>Avis d’intervention</w:t>
            </w:r>
            <w:r>
              <w:rPr>
                <w:webHidden/>
              </w:rPr>
              <w:tab/>
            </w:r>
            <w:r>
              <w:rPr>
                <w:webHidden/>
              </w:rPr>
              <w:fldChar w:fldCharType="begin"/>
            </w:r>
            <w:r>
              <w:rPr>
                <w:webHidden/>
              </w:rPr>
              <w:instrText xml:space="preserve"> PAGEREF _Toc177545739 \h </w:instrText>
            </w:r>
            <w:r>
              <w:rPr>
                <w:webHidden/>
              </w:rPr>
            </w:r>
            <w:r>
              <w:rPr>
                <w:webHidden/>
              </w:rPr>
              <w:fldChar w:fldCharType="separate"/>
            </w:r>
            <w:r>
              <w:rPr>
                <w:webHidden/>
              </w:rPr>
              <w:t>13</w:t>
            </w:r>
            <w:r>
              <w:rPr>
                <w:webHidden/>
              </w:rPr>
              <w:fldChar w:fldCharType="end"/>
            </w:r>
          </w:hyperlink>
        </w:p>
        <w:p w14:paraId="4AAFC15A" w14:textId="670095CD"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740" w:history="1">
            <w:r w:rsidRPr="00405419">
              <w:rPr>
                <w:rStyle w:val="Lienhypertexte"/>
              </w:rPr>
              <w:t>15.3</w:t>
            </w:r>
            <w:r>
              <w:rPr>
                <w:rFonts w:asciiTheme="minorHAnsi" w:eastAsiaTheme="minorEastAsia" w:hAnsiTheme="minorHAnsi" w:cstheme="minorBidi"/>
                <w:bCs w:val="0"/>
                <w:kern w:val="2"/>
                <w:sz w:val="22"/>
                <w:lang w:eastAsia="fr-CA"/>
                <w14:ligatures w14:val="standardContextual"/>
              </w:rPr>
              <w:tab/>
            </w:r>
            <w:r w:rsidRPr="00405419">
              <w:rPr>
                <w:rStyle w:val="Lienhypertexte"/>
              </w:rPr>
              <w:t>Documents fournis par l’entrepreneur</w:t>
            </w:r>
            <w:r>
              <w:rPr>
                <w:webHidden/>
              </w:rPr>
              <w:tab/>
            </w:r>
            <w:r>
              <w:rPr>
                <w:webHidden/>
              </w:rPr>
              <w:fldChar w:fldCharType="begin"/>
            </w:r>
            <w:r>
              <w:rPr>
                <w:webHidden/>
              </w:rPr>
              <w:instrText xml:space="preserve"> PAGEREF _Toc177545740 \h </w:instrText>
            </w:r>
            <w:r>
              <w:rPr>
                <w:webHidden/>
              </w:rPr>
            </w:r>
            <w:r>
              <w:rPr>
                <w:webHidden/>
              </w:rPr>
              <w:fldChar w:fldCharType="separate"/>
            </w:r>
            <w:r>
              <w:rPr>
                <w:webHidden/>
              </w:rPr>
              <w:t>13</w:t>
            </w:r>
            <w:r>
              <w:rPr>
                <w:webHidden/>
              </w:rPr>
              <w:fldChar w:fldCharType="end"/>
            </w:r>
          </w:hyperlink>
        </w:p>
        <w:p w14:paraId="53996FB6" w14:textId="2287311B"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741" w:history="1">
            <w:r w:rsidRPr="00405419">
              <w:rPr>
                <w:rStyle w:val="Lienhypertexte"/>
              </w:rPr>
              <w:t>15.4</w:t>
            </w:r>
            <w:r>
              <w:rPr>
                <w:rFonts w:asciiTheme="minorHAnsi" w:eastAsiaTheme="minorEastAsia" w:hAnsiTheme="minorHAnsi" w:cstheme="minorBidi"/>
                <w:bCs w:val="0"/>
                <w:kern w:val="2"/>
                <w:sz w:val="22"/>
                <w:lang w:eastAsia="fr-CA"/>
                <w14:ligatures w14:val="standardContextual"/>
              </w:rPr>
              <w:tab/>
            </w:r>
            <w:r w:rsidRPr="00405419">
              <w:rPr>
                <w:rStyle w:val="Lienhypertexte"/>
              </w:rPr>
              <w:t>taux de pose de la peinture alkyde</w:t>
            </w:r>
            <w:r>
              <w:rPr>
                <w:webHidden/>
              </w:rPr>
              <w:tab/>
            </w:r>
            <w:r>
              <w:rPr>
                <w:webHidden/>
              </w:rPr>
              <w:fldChar w:fldCharType="begin"/>
            </w:r>
            <w:r>
              <w:rPr>
                <w:webHidden/>
              </w:rPr>
              <w:instrText xml:space="preserve"> PAGEREF _Toc177545741 \h </w:instrText>
            </w:r>
            <w:r>
              <w:rPr>
                <w:webHidden/>
              </w:rPr>
            </w:r>
            <w:r>
              <w:rPr>
                <w:webHidden/>
              </w:rPr>
              <w:fldChar w:fldCharType="separate"/>
            </w:r>
            <w:r>
              <w:rPr>
                <w:webHidden/>
              </w:rPr>
              <w:t>13</w:t>
            </w:r>
            <w:r>
              <w:rPr>
                <w:webHidden/>
              </w:rPr>
              <w:fldChar w:fldCharType="end"/>
            </w:r>
          </w:hyperlink>
        </w:p>
        <w:p w14:paraId="405F870A" w14:textId="53634810"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742" w:history="1">
            <w:r w:rsidRPr="00405419">
              <w:rPr>
                <w:rStyle w:val="Lienhypertexte"/>
              </w:rPr>
              <w:t>15.5</w:t>
            </w:r>
            <w:r>
              <w:rPr>
                <w:rFonts w:asciiTheme="minorHAnsi" w:eastAsiaTheme="minorEastAsia" w:hAnsiTheme="minorHAnsi" w:cstheme="minorBidi"/>
                <w:bCs w:val="0"/>
                <w:kern w:val="2"/>
                <w:sz w:val="22"/>
                <w:lang w:eastAsia="fr-CA"/>
                <w14:ligatures w14:val="standardContextual"/>
              </w:rPr>
              <w:tab/>
            </w:r>
            <w:r w:rsidRPr="00405419">
              <w:rPr>
                <w:rStyle w:val="Lienhypertexte"/>
              </w:rPr>
              <w:t>Remise en état des lieux</w:t>
            </w:r>
            <w:r>
              <w:rPr>
                <w:webHidden/>
              </w:rPr>
              <w:tab/>
            </w:r>
            <w:r>
              <w:rPr>
                <w:webHidden/>
              </w:rPr>
              <w:fldChar w:fldCharType="begin"/>
            </w:r>
            <w:r>
              <w:rPr>
                <w:webHidden/>
              </w:rPr>
              <w:instrText xml:space="preserve"> PAGEREF _Toc177545742 \h </w:instrText>
            </w:r>
            <w:r>
              <w:rPr>
                <w:webHidden/>
              </w:rPr>
            </w:r>
            <w:r>
              <w:rPr>
                <w:webHidden/>
              </w:rPr>
              <w:fldChar w:fldCharType="separate"/>
            </w:r>
            <w:r>
              <w:rPr>
                <w:webHidden/>
              </w:rPr>
              <w:t>13</w:t>
            </w:r>
            <w:r>
              <w:rPr>
                <w:webHidden/>
              </w:rPr>
              <w:fldChar w:fldCharType="end"/>
            </w:r>
          </w:hyperlink>
        </w:p>
        <w:p w14:paraId="2BCC5005" w14:textId="2DC65956" w:rsidR="00BC26C6" w:rsidRDefault="00BC26C6">
          <w:pPr>
            <w:pStyle w:val="TM1"/>
            <w:rPr>
              <w:rFonts w:asciiTheme="minorHAnsi" w:eastAsiaTheme="minorEastAsia" w:hAnsiTheme="minorHAnsi" w:cstheme="minorBidi"/>
              <w:b w:val="0"/>
              <w:bCs w:val="0"/>
              <w:kern w:val="2"/>
              <w:sz w:val="22"/>
              <w:lang w:eastAsia="fr-CA"/>
              <w14:ligatures w14:val="standardContextual"/>
            </w:rPr>
          </w:pPr>
          <w:hyperlink w:anchor="_Toc177545743" w:history="1">
            <w:r w:rsidRPr="00405419">
              <w:rPr>
                <w:rStyle w:val="Lienhypertexte"/>
              </w:rPr>
              <w:t>16.</w:t>
            </w:r>
            <w:r>
              <w:rPr>
                <w:rFonts w:asciiTheme="minorHAnsi" w:eastAsiaTheme="minorEastAsia" w:hAnsiTheme="minorHAnsi" w:cstheme="minorBidi"/>
                <w:b w:val="0"/>
                <w:bCs w:val="0"/>
                <w:kern w:val="2"/>
                <w:sz w:val="22"/>
                <w:lang w:eastAsia="fr-CA"/>
                <w14:ligatures w14:val="standardContextual"/>
              </w:rPr>
              <w:tab/>
            </w:r>
            <w:r w:rsidRPr="00405419">
              <w:rPr>
                <w:rStyle w:val="Lienhypertexte"/>
              </w:rPr>
              <w:t>Garantie d’entretien</w:t>
            </w:r>
            <w:r>
              <w:rPr>
                <w:webHidden/>
              </w:rPr>
              <w:tab/>
            </w:r>
            <w:r>
              <w:rPr>
                <w:webHidden/>
              </w:rPr>
              <w:fldChar w:fldCharType="begin"/>
            </w:r>
            <w:r>
              <w:rPr>
                <w:webHidden/>
              </w:rPr>
              <w:instrText xml:space="preserve"> PAGEREF _Toc177545743 \h </w:instrText>
            </w:r>
            <w:r>
              <w:rPr>
                <w:webHidden/>
              </w:rPr>
            </w:r>
            <w:r>
              <w:rPr>
                <w:webHidden/>
              </w:rPr>
              <w:fldChar w:fldCharType="separate"/>
            </w:r>
            <w:r>
              <w:rPr>
                <w:webHidden/>
              </w:rPr>
              <w:t>13</w:t>
            </w:r>
            <w:r>
              <w:rPr>
                <w:webHidden/>
              </w:rPr>
              <w:fldChar w:fldCharType="end"/>
            </w:r>
          </w:hyperlink>
        </w:p>
        <w:p w14:paraId="58268AEF" w14:textId="258D67F4" w:rsidR="00BC26C6" w:rsidRDefault="00BC26C6">
          <w:pPr>
            <w:pStyle w:val="TM2"/>
            <w:rPr>
              <w:rFonts w:asciiTheme="minorHAnsi" w:eastAsiaTheme="minorEastAsia" w:hAnsiTheme="minorHAnsi" w:cstheme="minorBidi"/>
              <w:bCs w:val="0"/>
              <w:kern w:val="2"/>
              <w:sz w:val="22"/>
              <w:lang w:eastAsia="fr-CA"/>
              <w14:ligatures w14:val="standardContextual"/>
            </w:rPr>
          </w:pPr>
          <w:hyperlink w:anchor="_Toc177545744" w:history="1">
            <w:r w:rsidRPr="00405419">
              <w:rPr>
                <w:rStyle w:val="Lienhypertexte"/>
              </w:rPr>
              <w:t>16.1</w:t>
            </w:r>
            <w:r>
              <w:rPr>
                <w:rFonts w:asciiTheme="minorHAnsi" w:eastAsiaTheme="minorEastAsia" w:hAnsiTheme="minorHAnsi" w:cstheme="minorBidi"/>
                <w:bCs w:val="0"/>
                <w:kern w:val="2"/>
                <w:sz w:val="22"/>
                <w:lang w:eastAsia="fr-CA"/>
                <w14:ligatures w14:val="standardContextual"/>
              </w:rPr>
              <w:tab/>
            </w:r>
            <w:r w:rsidRPr="00405419">
              <w:rPr>
                <w:rStyle w:val="Lienhypertexte"/>
              </w:rPr>
              <w:t>Cautionnement d’entretien</w:t>
            </w:r>
            <w:r>
              <w:rPr>
                <w:webHidden/>
              </w:rPr>
              <w:tab/>
            </w:r>
            <w:r>
              <w:rPr>
                <w:webHidden/>
              </w:rPr>
              <w:fldChar w:fldCharType="begin"/>
            </w:r>
            <w:r>
              <w:rPr>
                <w:webHidden/>
              </w:rPr>
              <w:instrText xml:space="preserve"> PAGEREF _Toc177545744 \h </w:instrText>
            </w:r>
            <w:r>
              <w:rPr>
                <w:webHidden/>
              </w:rPr>
            </w:r>
            <w:r>
              <w:rPr>
                <w:webHidden/>
              </w:rPr>
              <w:fldChar w:fldCharType="separate"/>
            </w:r>
            <w:r>
              <w:rPr>
                <w:webHidden/>
              </w:rPr>
              <w:t>13</w:t>
            </w:r>
            <w:r>
              <w:rPr>
                <w:webHidden/>
              </w:rPr>
              <w:fldChar w:fldCharType="end"/>
            </w:r>
          </w:hyperlink>
        </w:p>
        <w:p w14:paraId="59ACD8BA" w14:textId="17A86A5E" w:rsidR="00BC26C6" w:rsidRDefault="00BC26C6">
          <w:pPr>
            <w:pStyle w:val="TM1"/>
            <w:rPr>
              <w:rFonts w:asciiTheme="minorHAnsi" w:eastAsiaTheme="minorEastAsia" w:hAnsiTheme="minorHAnsi" w:cstheme="minorBidi"/>
              <w:b w:val="0"/>
              <w:bCs w:val="0"/>
              <w:kern w:val="2"/>
              <w:sz w:val="22"/>
              <w:lang w:eastAsia="fr-CA"/>
              <w14:ligatures w14:val="standardContextual"/>
            </w:rPr>
          </w:pPr>
          <w:hyperlink w:anchor="_Toc177545745" w:history="1">
            <w:r w:rsidRPr="00405419">
              <w:rPr>
                <w:rStyle w:val="Lienhypertexte"/>
              </w:rPr>
              <w:t>17.</w:t>
            </w:r>
            <w:r>
              <w:rPr>
                <w:rFonts w:asciiTheme="minorHAnsi" w:eastAsiaTheme="minorEastAsia" w:hAnsiTheme="minorHAnsi" w:cstheme="minorBidi"/>
                <w:b w:val="0"/>
                <w:bCs w:val="0"/>
                <w:kern w:val="2"/>
                <w:sz w:val="22"/>
                <w:lang w:eastAsia="fr-CA"/>
                <w14:ligatures w14:val="standardContextual"/>
              </w:rPr>
              <w:tab/>
            </w:r>
            <w:r w:rsidRPr="00405419">
              <w:rPr>
                <w:rStyle w:val="Lienhypertexte"/>
              </w:rPr>
              <w:t>Signature et date du devis</w:t>
            </w:r>
            <w:r>
              <w:rPr>
                <w:webHidden/>
              </w:rPr>
              <w:tab/>
            </w:r>
            <w:r>
              <w:rPr>
                <w:webHidden/>
              </w:rPr>
              <w:fldChar w:fldCharType="begin"/>
            </w:r>
            <w:r>
              <w:rPr>
                <w:webHidden/>
              </w:rPr>
              <w:instrText xml:space="preserve"> PAGEREF _Toc177545745 \h </w:instrText>
            </w:r>
            <w:r>
              <w:rPr>
                <w:webHidden/>
              </w:rPr>
            </w:r>
            <w:r>
              <w:rPr>
                <w:webHidden/>
              </w:rPr>
              <w:fldChar w:fldCharType="separate"/>
            </w:r>
            <w:r>
              <w:rPr>
                <w:webHidden/>
              </w:rPr>
              <w:t>13</w:t>
            </w:r>
            <w:r>
              <w:rPr>
                <w:webHidden/>
              </w:rPr>
              <w:fldChar w:fldCharType="end"/>
            </w:r>
          </w:hyperlink>
        </w:p>
        <w:p w14:paraId="0B036CA5" w14:textId="5703329B" w:rsidR="00804A8A" w:rsidRPr="00E253AE" w:rsidRDefault="00831C65" w:rsidP="00831C65">
          <w:pPr>
            <w:pStyle w:val="TM1"/>
          </w:pPr>
          <w:r>
            <w:rPr>
              <w:rFonts w:asciiTheme="minorHAnsi" w:hAnsiTheme="minorHAnsi"/>
              <w:caps/>
              <w:sz w:val="22"/>
              <w:u w:val="single"/>
            </w:rPr>
            <w:fldChar w:fldCharType="end"/>
          </w:r>
        </w:p>
      </w:sdtContent>
    </w:sdt>
    <w:p w14:paraId="44796DB6" w14:textId="77777777" w:rsidR="00AC18FC" w:rsidRPr="00CE2027" w:rsidRDefault="00AC18FC" w:rsidP="00CE2027">
      <w:pPr>
        <w:pStyle w:val="TitretabledesmatiresIllustrations"/>
      </w:pPr>
      <w:r w:rsidRPr="00CE2027">
        <w:t>TABLE DES MATIÈRES</w:t>
      </w:r>
    </w:p>
    <w:p w14:paraId="0172B19E" w14:textId="72747CF5" w:rsidR="00AC18FC" w:rsidRPr="00CE2027" w:rsidRDefault="00AC18FC" w:rsidP="00CE2027">
      <w:pPr>
        <w:pStyle w:val="ArticleDescriptionPagetables"/>
        <w:rPr>
          <w:lang w:eastAsia="en-US"/>
        </w:rPr>
      </w:pPr>
      <w:r w:rsidRPr="00CE2027">
        <w:rPr>
          <w:lang w:eastAsia="en-US"/>
        </w:rPr>
        <w:t>ANNEXE</w:t>
      </w:r>
      <w:r w:rsidRPr="00CE2027">
        <w:rPr>
          <w:lang w:eastAsia="en-US"/>
        </w:rPr>
        <w:tab/>
        <w:t>DESCRIPTION</w:t>
      </w:r>
      <w:r w:rsidRPr="00CE2027">
        <w:rPr>
          <w:lang w:eastAsia="en-US"/>
        </w:rPr>
        <w:tab/>
        <w:t>PAGE</w:t>
      </w:r>
    </w:p>
    <w:p w14:paraId="26AA332C" w14:textId="238C739E" w:rsidR="00BC26C6" w:rsidRDefault="00AC18FC">
      <w:pPr>
        <w:pStyle w:val="Tabledesillustrations"/>
        <w:tabs>
          <w:tab w:val="right" w:leader="dot" w:pos="8632"/>
        </w:tabs>
        <w:rPr>
          <w:rFonts w:asciiTheme="minorHAnsi" w:eastAsiaTheme="minorEastAsia" w:hAnsiTheme="minorHAnsi" w:cstheme="minorBidi"/>
          <w:noProof/>
          <w:kern w:val="2"/>
          <w:sz w:val="22"/>
          <w:szCs w:val="22"/>
          <w:lang w:eastAsia="fr-CA"/>
          <w14:ligatures w14:val="standardContextual"/>
        </w:rPr>
      </w:pPr>
      <w:r>
        <w:rPr>
          <w:rFonts w:cs="Arial"/>
          <w:highlight w:val="yellow"/>
        </w:rPr>
        <w:fldChar w:fldCharType="begin"/>
      </w:r>
      <w:r>
        <w:rPr>
          <w:rFonts w:cs="Arial"/>
          <w:highlight w:val="yellow"/>
        </w:rPr>
        <w:instrText xml:space="preserve"> TOC \h \z \c "Annexe" </w:instrText>
      </w:r>
      <w:r>
        <w:rPr>
          <w:rFonts w:cs="Arial"/>
          <w:highlight w:val="yellow"/>
        </w:rPr>
        <w:fldChar w:fldCharType="separate"/>
      </w:r>
      <w:hyperlink w:anchor="_Toc177545746" w:history="1">
        <w:r w:rsidR="00BC26C6" w:rsidRPr="004B5A6D">
          <w:rPr>
            <w:rStyle w:val="Lienhypertexte"/>
          </w:rPr>
          <w:t>Annexe A - Plan de localisation</w:t>
        </w:r>
        <w:r w:rsidR="00BC26C6">
          <w:rPr>
            <w:noProof/>
            <w:webHidden/>
          </w:rPr>
          <w:tab/>
        </w:r>
        <w:r w:rsidR="00BC26C6">
          <w:rPr>
            <w:noProof/>
            <w:webHidden/>
          </w:rPr>
          <w:fldChar w:fldCharType="begin"/>
        </w:r>
        <w:r w:rsidR="00BC26C6">
          <w:rPr>
            <w:noProof/>
            <w:webHidden/>
          </w:rPr>
          <w:instrText xml:space="preserve"> PAGEREF _Toc177545746 \h </w:instrText>
        </w:r>
        <w:r w:rsidR="00BC26C6">
          <w:rPr>
            <w:noProof/>
            <w:webHidden/>
          </w:rPr>
        </w:r>
        <w:r w:rsidR="00BC26C6">
          <w:rPr>
            <w:noProof/>
            <w:webHidden/>
          </w:rPr>
          <w:fldChar w:fldCharType="separate"/>
        </w:r>
        <w:r w:rsidR="00BC26C6">
          <w:rPr>
            <w:noProof/>
            <w:webHidden/>
          </w:rPr>
          <w:t>15</w:t>
        </w:r>
        <w:r w:rsidR="00BC26C6">
          <w:rPr>
            <w:noProof/>
            <w:webHidden/>
          </w:rPr>
          <w:fldChar w:fldCharType="end"/>
        </w:r>
      </w:hyperlink>
    </w:p>
    <w:p w14:paraId="6A79F227" w14:textId="4C31F82B" w:rsidR="00BC26C6" w:rsidRDefault="00BC26C6">
      <w:pPr>
        <w:pStyle w:val="Tabledesillustrations"/>
        <w:tabs>
          <w:tab w:val="right" w:leader="dot" w:pos="8632"/>
        </w:tabs>
        <w:rPr>
          <w:rFonts w:asciiTheme="minorHAnsi" w:eastAsiaTheme="minorEastAsia" w:hAnsiTheme="minorHAnsi" w:cstheme="minorBidi"/>
          <w:noProof/>
          <w:kern w:val="2"/>
          <w:sz w:val="22"/>
          <w:szCs w:val="22"/>
          <w:lang w:eastAsia="fr-CA"/>
          <w14:ligatures w14:val="standardContextual"/>
        </w:rPr>
      </w:pPr>
      <w:hyperlink w:anchor="_Toc177545747" w:history="1">
        <w:r w:rsidRPr="004B5A6D">
          <w:rPr>
            <w:rStyle w:val="Lienhypertexte"/>
          </w:rPr>
          <w:t>Annexe B - Devis descriptif des quantités</w:t>
        </w:r>
        <w:r>
          <w:rPr>
            <w:noProof/>
            <w:webHidden/>
          </w:rPr>
          <w:tab/>
        </w:r>
        <w:r>
          <w:rPr>
            <w:noProof/>
            <w:webHidden/>
          </w:rPr>
          <w:fldChar w:fldCharType="begin"/>
        </w:r>
        <w:r>
          <w:rPr>
            <w:noProof/>
            <w:webHidden/>
          </w:rPr>
          <w:instrText xml:space="preserve"> PAGEREF _Toc177545747 \h </w:instrText>
        </w:r>
        <w:r>
          <w:rPr>
            <w:noProof/>
            <w:webHidden/>
          </w:rPr>
        </w:r>
        <w:r>
          <w:rPr>
            <w:noProof/>
            <w:webHidden/>
          </w:rPr>
          <w:fldChar w:fldCharType="separate"/>
        </w:r>
        <w:r>
          <w:rPr>
            <w:noProof/>
            <w:webHidden/>
          </w:rPr>
          <w:t>16</w:t>
        </w:r>
        <w:r>
          <w:rPr>
            <w:noProof/>
            <w:webHidden/>
          </w:rPr>
          <w:fldChar w:fldCharType="end"/>
        </w:r>
      </w:hyperlink>
    </w:p>
    <w:p w14:paraId="634BB3D5" w14:textId="232FFB83" w:rsidR="00BC26C6" w:rsidRDefault="00BC26C6">
      <w:pPr>
        <w:pStyle w:val="Tabledesillustrations"/>
        <w:tabs>
          <w:tab w:val="right" w:leader="dot" w:pos="8632"/>
        </w:tabs>
        <w:rPr>
          <w:rFonts w:asciiTheme="minorHAnsi" w:eastAsiaTheme="minorEastAsia" w:hAnsiTheme="minorHAnsi" w:cstheme="minorBidi"/>
          <w:noProof/>
          <w:kern w:val="2"/>
          <w:sz w:val="22"/>
          <w:szCs w:val="22"/>
          <w:lang w:eastAsia="fr-CA"/>
          <w14:ligatures w14:val="standardContextual"/>
        </w:rPr>
      </w:pPr>
      <w:hyperlink w:anchor="_Toc177545748" w:history="1">
        <w:r w:rsidRPr="004B5A6D">
          <w:rPr>
            <w:rStyle w:val="Lienhypertexte"/>
          </w:rPr>
          <w:t>Annexe C - Plans de marquage</w:t>
        </w:r>
        <w:r>
          <w:rPr>
            <w:noProof/>
            <w:webHidden/>
          </w:rPr>
          <w:tab/>
        </w:r>
        <w:r>
          <w:rPr>
            <w:noProof/>
            <w:webHidden/>
          </w:rPr>
          <w:fldChar w:fldCharType="begin"/>
        </w:r>
        <w:r>
          <w:rPr>
            <w:noProof/>
            <w:webHidden/>
          </w:rPr>
          <w:instrText xml:space="preserve"> PAGEREF _Toc177545748 \h </w:instrText>
        </w:r>
        <w:r>
          <w:rPr>
            <w:noProof/>
            <w:webHidden/>
          </w:rPr>
        </w:r>
        <w:r>
          <w:rPr>
            <w:noProof/>
            <w:webHidden/>
          </w:rPr>
          <w:fldChar w:fldCharType="separate"/>
        </w:r>
        <w:r>
          <w:rPr>
            <w:noProof/>
            <w:webHidden/>
          </w:rPr>
          <w:t>17</w:t>
        </w:r>
        <w:r>
          <w:rPr>
            <w:noProof/>
            <w:webHidden/>
          </w:rPr>
          <w:fldChar w:fldCharType="end"/>
        </w:r>
      </w:hyperlink>
    </w:p>
    <w:p w14:paraId="6A3EE145" w14:textId="63C1CB1D" w:rsidR="00BC26C6" w:rsidRDefault="00BC26C6">
      <w:pPr>
        <w:pStyle w:val="Tabledesillustrations"/>
        <w:tabs>
          <w:tab w:val="right" w:leader="dot" w:pos="8632"/>
        </w:tabs>
        <w:rPr>
          <w:rFonts w:asciiTheme="minorHAnsi" w:eastAsiaTheme="minorEastAsia" w:hAnsiTheme="minorHAnsi" w:cstheme="minorBidi"/>
          <w:noProof/>
          <w:kern w:val="2"/>
          <w:sz w:val="22"/>
          <w:szCs w:val="22"/>
          <w:lang w:eastAsia="fr-CA"/>
          <w14:ligatures w14:val="standardContextual"/>
        </w:rPr>
      </w:pPr>
      <w:hyperlink w:anchor="_Toc177545749" w:history="1">
        <w:r w:rsidRPr="004B5A6D">
          <w:rPr>
            <w:rStyle w:val="Lienhypertexte"/>
          </w:rPr>
          <w:t>Annexe D – Dessins normalisés</w:t>
        </w:r>
        <w:r>
          <w:rPr>
            <w:noProof/>
            <w:webHidden/>
          </w:rPr>
          <w:tab/>
        </w:r>
        <w:r>
          <w:rPr>
            <w:noProof/>
            <w:webHidden/>
          </w:rPr>
          <w:fldChar w:fldCharType="begin"/>
        </w:r>
        <w:r>
          <w:rPr>
            <w:noProof/>
            <w:webHidden/>
          </w:rPr>
          <w:instrText xml:space="preserve"> PAGEREF _Toc177545749 \h </w:instrText>
        </w:r>
        <w:r>
          <w:rPr>
            <w:noProof/>
            <w:webHidden/>
          </w:rPr>
        </w:r>
        <w:r>
          <w:rPr>
            <w:noProof/>
            <w:webHidden/>
          </w:rPr>
          <w:fldChar w:fldCharType="separate"/>
        </w:r>
        <w:r>
          <w:rPr>
            <w:noProof/>
            <w:webHidden/>
          </w:rPr>
          <w:t>18</w:t>
        </w:r>
        <w:r>
          <w:rPr>
            <w:noProof/>
            <w:webHidden/>
          </w:rPr>
          <w:fldChar w:fldCharType="end"/>
        </w:r>
      </w:hyperlink>
    </w:p>
    <w:p w14:paraId="6B6AAF29" w14:textId="09550DAE" w:rsidR="00084FE9" w:rsidRDefault="00AC18FC" w:rsidP="004429DE">
      <w:pPr>
        <w:pStyle w:val="Masqu"/>
        <w:shd w:val="clear" w:color="auto" w:fill="auto"/>
        <w:spacing w:before="120" w:after="120"/>
        <w:rPr>
          <w:rFonts w:cs="Arial"/>
          <w:vanish w:val="0"/>
          <w:highlight w:val="yellow"/>
        </w:rPr>
      </w:pPr>
      <w:r>
        <w:rPr>
          <w:rFonts w:cs="Arial"/>
          <w:highlight w:val="yellow"/>
        </w:rPr>
        <w:fldChar w:fldCharType="end"/>
      </w:r>
      <w:r w:rsidR="00084FE9">
        <w:rPr>
          <w:rFonts w:cs="Arial"/>
          <w:highlight w:val="yellow"/>
        </w:rPr>
        <w:br w:type="page"/>
      </w:r>
    </w:p>
    <w:p w14:paraId="69C1D5B9" w14:textId="3F52FB35" w:rsidR="00AA0958" w:rsidRPr="00131DC9" w:rsidRDefault="00AA0958" w:rsidP="00131DC9">
      <w:pPr>
        <w:pStyle w:val="Textevertgras"/>
      </w:pPr>
      <w:r w:rsidRPr="00131DC9">
        <w:lastRenderedPageBreak/>
        <w:t>Instructions portant sur l’affichage et le retrait des textes masqués </w:t>
      </w:r>
    </w:p>
    <w:p w14:paraId="4C311A42" w14:textId="683C687A" w:rsidR="00AA0958" w:rsidRPr="00131DC9" w:rsidRDefault="00AA0958" w:rsidP="00131DC9">
      <w:pPr>
        <w:pStyle w:val="Textevert"/>
      </w:pPr>
      <w:r w:rsidRPr="00131DC9">
        <w:t xml:space="preserve">Pour afficher les </w:t>
      </w:r>
      <w:r w:rsidR="00256A31" w:rsidRPr="00131DC9">
        <w:t xml:space="preserve">instructions </w:t>
      </w:r>
      <w:r w:rsidRPr="00131DC9">
        <w:t xml:space="preserve">adressées au </w:t>
      </w:r>
      <w:r w:rsidR="009754D6" w:rsidRPr="00131DC9">
        <w:t>concepteur</w:t>
      </w:r>
      <w:r w:rsidRPr="00131DC9">
        <w:t xml:space="preserve"> sous le format de textes masqués (texte de couleur bleue sur fond gris), l’option </w:t>
      </w:r>
      <w:r w:rsidRPr="001563D7">
        <w:rPr>
          <w:i/>
          <w:iCs/>
        </w:rPr>
        <w:t>Texte masqué</w:t>
      </w:r>
      <w:r w:rsidRPr="00131DC9">
        <w:t xml:space="preserve"> dans le menu </w:t>
      </w:r>
      <w:r w:rsidRPr="001563D7">
        <w:rPr>
          <w:i/>
          <w:iCs/>
        </w:rPr>
        <w:t>Fichier/Options/Affichage/Toujours afficher ces marques de mise en forme à l’écran</w:t>
      </w:r>
      <w:r w:rsidRPr="00131DC9">
        <w:t xml:space="preserve"> doit être activée.</w:t>
      </w:r>
    </w:p>
    <w:p w14:paraId="12C94014" w14:textId="4F7F04CA" w:rsidR="00AA0958" w:rsidRPr="00131DC9" w:rsidRDefault="00AA0958" w:rsidP="00131DC9">
      <w:pPr>
        <w:pStyle w:val="Textevert"/>
      </w:pPr>
      <w:r w:rsidRPr="00131DC9">
        <w:t xml:space="preserve">Pour imprimer la version définitive du devis, l’option </w:t>
      </w:r>
      <w:r w:rsidRPr="00E853B5">
        <w:rPr>
          <w:i/>
          <w:iCs/>
        </w:rPr>
        <w:t>Imprimer le texte masqué</w:t>
      </w:r>
      <w:r w:rsidRPr="00131DC9">
        <w:t xml:space="preserve"> dans le menu </w:t>
      </w:r>
      <w:r w:rsidRPr="00E853B5">
        <w:rPr>
          <w:i/>
          <w:iCs/>
        </w:rPr>
        <w:t>Fichier/Options/Affichage/Options d’impression</w:t>
      </w:r>
      <w:r w:rsidRPr="00131DC9">
        <w:t xml:space="preserve"> doit être désactivée. </w:t>
      </w:r>
    </w:p>
    <w:p w14:paraId="4DABFA89" w14:textId="767CB72B" w:rsidR="00AA0958" w:rsidRPr="00131DC9" w:rsidRDefault="00AA0958" w:rsidP="00131DC9">
      <w:pPr>
        <w:pStyle w:val="Textevert"/>
      </w:pPr>
      <w:r w:rsidRPr="00131DC9">
        <w:t xml:space="preserve">La présente zone de texte sur fond vert doit être effacée </w:t>
      </w:r>
      <w:r w:rsidRPr="00E853B5">
        <w:rPr>
          <w:u w:val="single"/>
        </w:rPr>
        <w:t>manuelle</w:t>
      </w:r>
      <w:r w:rsidR="00EB45A6" w:rsidRPr="00E853B5">
        <w:rPr>
          <w:u w:val="single"/>
        </w:rPr>
        <w:t>ment</w:t>
      </w:r>
      <w:r w:rsidRPr="00131DC9">
        <w:t xml:space="preserve"> avant l’impression de la version définitive.</w:t>
      </w:r>
    </w:p>
    <w:p w14:paraId="17C7512A" w14:textId="112301A7" w:rsidR="00AA0958" w:rsidRPr="00131DC9" w:rsidRDefault="00AA0958" w:rsidP="00131DC9">
      <w:pPr>
        <w:pStyle w:val="Textemasqubluegras"/>
      </w:pPr>
      <w:r w:rsidRPr="00131DC9">
        <w:t xml:space="preserve">Informations générales adressées au </w:t>
      </w:r>
      <w:r w:rsidR="009754D6" w:rsidRPr="00131DC9">
        <w:t>concepteur</w:t>
      </w:r>
    </w:p>
    <w:p w14:paraId="55BB5F76" w14:textId="17C52998" w:rsidR="008F7F98" w:rsidRDefault="00670CB6" w:rsidP="00FD5880">
      <w:pPr>
        <w:pStyle w:val="Textemasqublue"/>
      </w:pPr>
      <w:r w:rsidRPr="00670CB6">
        <w:t xml:space="preserve">Ce devis </w:t>
      </w:r>
      <w:r w:rsidR="00AA0958">
        <w:t xml:space="preserve">type doit être </w:t>
      </w:r>
      <w:r w:rsidRPr="00670CB6">
        <w:t xml:space="preserve">utilisé pour la réalisation de travaux de marquage </w:t>
      </w:r>
      <w:r w:rsidR="00840FE1" w:rsidRPr="00840FE1">
        <w:t>avec un produit à base de résine époxydique appliqué en surface</w:t>
      </w:r>
      <w:r w:rsidR="00840FE1">
        <w:t>.</w:t>
      </w:r>
      <w:r w:rsidR="008F7F98">
        <w:t xml:space="preserve"> </w:t>
      </w:r>
      <w:r w:rsidR="00AA0958">
        <w:t xml:space="preserve">Il </w:t>
      </w:r>
      <w:r w:rsidRPr="00670CB6">
        <w:t xml:space="preserve">constitue un aide-mémoire pour le concepteur. </w:t>
      </w:r>
    </w:p>
    <w:p w14:paraId="0E08C503" w14:textId="401B6580" w:rsidR="00670CB6" w:rsidRPr="00670CB6" w:rsidRDefault="001563D7" w:rsidP="00FD5880">
      <w:pPr>
        <w:pStyle w:val="Textemasqublue"/>
      </w:pPr>
      <w:r>
        <w:t xml:space="preserve">Ce dernier doit adapter le contenu du devis au contexte des travaux. </w:t>
      </w:r>
      <w:r w:rsidR="00670CB6" w:rsidRPr="00670CB6">
        <w:t>A</w:t>
      </w:r>
      <w:r>
        <w:t>insi</w:t>
      </w:r>
      <w:r w:rsidR="0033396A">
        <w:t>,</w:t>
      </w:r>
      <w:r>
        <w:t xml:space="preserve"> les</w:t>
      </w:r>
      <w:r w:rsidR="00670CB6" w:rsidRPr="00670CB6">
        <w:t xml:space="preserve"> textes proposés doivent être modifiés</w:t>
      </w:r>
      <w:r>
        <w:t xml:space="preserve">, </w:t>
      </w:r>
      <w:r w:rsidR="00670CB6" w:rsidRPr="00670CB6">
        <w:t>retirés</w:t>
      </w:r>
      <w:r>
        <w:t>, ou complétés</w:t>
      </w:r>
      <w:r w:rsidR="00670CB6" w:rsidRPr="00670CB6">
        <w:t xml:space="preserve">. </w:t>
      </w:r>
    </w:p>
    <w:p w14:paraId="017AB71F" w14:textId="01D95D87" w:rsidR="00670CB6" w:rsidRPr="00131DC9" w:rsidRDefault="00670CB6" w:rsidP="00131DC9">
      <w:pPr>
        <w:pStyle w:val="Textemasqubluegras"/>
      </w:pPr>
      <w:r w:rsidRPr="00131DC9">
        <w:t>Signification des différents types de texte</w:t>
      </w:r>
      <w:r w:rsidR="001563D7">
        <w:t>s</w:t>
      </w:r>
      <w:r w:rsidRPr="00131DC9">
        <w:t xml:space="preserve">: </w:t>
      </w:r>
    </w:p>
    <w:p w14:paraId="5BCFC81F" w14:textId="22F3DC05" w:rsidR="00670CB6" w:rsidRPr="00103D79" w:rsidRDefault="00670CB6" w:rsidP="00103D79">
      <w:pPr>
        <w:pStyle w:val="Textemasqupuce"/>
      </w:pPr>
      <w:r w:rsidRPr="00103D79">
        <w:t xml:space="preserve">Les zones de texte bleu </w:t>
      </w:r>
      <w:r w:rsidR="00640744" w:rsidRPr="00103D79">
        <w:rPr>
          <w:rStyle w:val="textemasqurougeCar"/>
          <w:vanish/>
          <w:color w:val="0000FF"/>
          <w:shd w:val="clear" w:color="auto" w:fill="auto"/>
        </w:rPr>
        <w:t xml:space="preserve">ou </w:t>
      </w:r>
      <w:r w:rsidR="00640744" w:rsidRPr="00CE2027">
        <w:rPr>
          <w:rStyle w:val="textemasqurougeCar"/>
          <w:vanish/>
          <w:shd w:val="clear" w:color="auto" w:fill="auto"/>
        </w:rPr>
        <w:t>rouge</w:t>
      </w:r>
      <w:r w:rsidR="00640744" w:rsidRPr="00103D79">
        <w:t xml:space="preserve"> </w:t>
      </w:r>
      <w:r w:rsidRPr="00103D79">
        <w:t>sur fond gris</w:t>
      </w:r>
      <w:r w:rsidR="00382FB3" w:rsidRPr="00103D79">
        <w:t>é</w:t>
      </w:r>
      <w:r w:rsidR="001563D7">
        <w:t xml:space="preserve"> </w:t>
      </w:r>
      <w:r w:rsidRPr="00103D79">
        <w:t xml:space="preserve">constituent des </w:t>
      </w:r>
      <w:r w:rsidR="007964D9" w:rsidRPr="00103D79">
        <w:t xml:space="preserve">instructions </w:t>
      </w:r>
      <w:r w:rsidRPr="00103D79">
        <w:t>à l’</w:t>
      </w:r>
      <w:r w:rsidR="00382FB3" w:rsidRPr="00103D79">
        <w:t>a</w:t>
      </w:r>
      <w:r w:rsidRPr="00103D79">
        <w:t>ttention du concepteur et ne doivent pas apparaître au devis définitif;</w:t>
      </w:r>
    </w:p>
    <w:p w14:paraId="4D3D3F61" w14:textId="2A74EB0E" w:rsidR="00670CB6" w:rsidRDefault="00670CB6" w:rsidP="00103D79">
      <w:pPr>
        <w:pStyle w:val="Textemasqupuce"/>
      </w:pPr>
      <w:r w:rsidRPr="00103D79">
        <w:t xml:space="preserve">Les champs surlignés en </w:t>
      </w:r>
      <w:r w:rsidRPr="00103D79">
        <w:rPr>
          <w:highlight w:val="yellow"/>
        </w:rPr>
        <w:t>jaune</w:t>
      </w:r>
      <w:r w:rsidRPr="00103D79">
        <w:t xml:space="preserve"> </w:t>
      </w:r>
      <w:r w:rsidR="001563D7">
        <w:t>sont variables</w:t>
      </w:r>
      <w:r w:rsidRPr="00103D79">
        <w:t xml:space="preserve"> selon les particularités du contrat</w:t>
      </w:r>
      <w:r w:rsidR="001563D7">
        <w:t>;</w:t>
      </w:r>
    </w:p>
    <w:p w14:paraId="39A7F9F6" w14:textId="618A04F4" w:rsidR="00C32AB9" w:rsidRPr="00103D79" w:rsidRDefault="00C32AB9" w:rsidP="008328C6">
      <w:pPr>
        <w:pStyle w:val="textemasqu"/>
      </w:pPr>
      <w:r>
        <w:t>Les zones de texte bleu sur fond orangé</w:t>
      </w:r>
      <w:r w:rsidR="001563D7">
        <w:t xml:space="preserve"> </w:t>
      </w:r>
      <w:r>
        <w:t>sont utilisé</w:t>
      </w:r>
      <w:r w:rsidR="001563D7">
        <w:t>e</w:t>
      </w:r>
      <w:r>
        <w:t>s pour indiquer les modifications significatives par rapport à la version antérieure de ce devis type</w:t>
      </w:r>
      <w:r w:rsidR="001563D7">
        <w:t xml:space="preserve"> et </w:t>
      </w:r>
      <w:r>
        <w:t>ne doivent pas apparaître au devis définitif.</w:t>
      </w:r>
    </w:p>
    <w:p w14:paraId="7973D34D" w14:textId="4EF87A63" w:rsidR="00502422" w:rsidRPr="00AE7528" w:rsidRDefault="00502422" w:rsidP="00931DAD">
      <w:pPr>
        <w:pStyle w:val="textemasqurouge"/>
        <w:numPr>
          <w:ilvl w:val="0"/>
          <w:numId w:val="26"/>
        </w:numPr>
      </w:pPr>
      <w:r w:rsidRPr="00AE7528">
        <w:t xml:space="preserve">Le texte en rouge vise à guider le </w:t>
      </w:r>
      <w:r w:rsidR="009754D6" w:rsidRPr="00AE7528">
        <w:t>concepteur</w:t>
      </w:r>
      <w:r w:rsidRPr="00AE7528">
        <w:t xml:space="preserve"> dans la création des articles à prévoir au bordereau de soumission</w:t>
      </w:r>
      <w:r w:rsidR="00931DAD">
        <w:t>.</w:t>
      </w:r>
    </w:p>
    <w:p w14:paraId="6B7E2BA1" w14:textId="3717B126" w:rsidR="00502422" w:rsidRPr="00AE7528" w:rsidRDefault="00502422" w:rsidP="00AE7528">
      <w:pPr>
        <w:pStyle w:val="textemasqurouge"/>
      </w:pPr>
      <w:r w:rsidRPr="00AE7528">
        <w:t xml:space="preserve">Les codes d’ouvrage, correspondant aux modes de paiement prescrits dans ce devis type et dans le </w:t>
      </w:r>
      <w:r w:rsidR="00931DAD" w:rsidRPr="00931DAD">
        <w:rPr>
          <w:i/>
          <w:iCs/>
        </w:rPr>
        <w:t>Cahier des charges et devis généraux</w:t>
      </w:r>
      <w:r w:rsidR="00931DAD" w:rsidRPr="00931DAD">
        <w:t xml:space="preserve"> (</w:t>
      </w:r>
      <w:r w:rsidRPr="00AE7528">
        <w:t>CCDG</w:t>
      </w:r>
      <w:r w:rsidR="00931DAD">
        <w:t>)</w:t>
      </w:r>
      <w:r w:rsidRPr="00AE7528">
        <w:t>, sont présents dans le système Bordereau</w:t>
      </w:r>
      <w:r w:rsidR="006D1B1B">
        <w:t>x</w:t>
      </w:r>
      <w:r w:rsidRPr="00AE7528">
        <w:t xml:space="preserve"> et demande</w:t>
      </w:r>
      <w:r w:rsidR="006D1B1B">
        <w:t>s</w:t>
      </w:r>
      <w:r w:rsidRPr="00AE7528">
        <w:t xml:space="preserve"> de paiement (BDP)</w:t>
      </w:r>
      <w:r w:rsidR="00931DAD">
        <w:t>.</w:t>
      </w:r>
    </w:p>
    <w:p w14:paraId="625CA6AA" w14:textId="08F5494F" w:rsidR="00502422" w:rsidRPr="00AE7528" w:rsidRDefault="00502422" w:rsidP="00AE7528">
      <w:pPr>
        <w:pStyle w:val="textemasqurouge"/>
      </w:pPr>
      <w:r w:rsidRPr="00AE7528">
        <w:t>Les articles relatifs aux pénalités</w:t>
      </w:r>
      <w:r w:rsidR="0033396A">
        <w:t xml:space="preserve"> et</w:t>
      </w:r>
      <w:r w:rsidRPr="00AE7528">
        <w:t xml:space="preserve"> </w:t>
      </w:r>
      <w:r w:rsidR="00931DAD">
        <w:t xml:space="preserve">aux </w:t>
      </w:r>
      <w:r w:rsidRPr="00AE7528">
        <w:t>ajustements sont présentés en lien avec des articles inscrits au bordereau et il</w:t>
      </w:r>
      <w:r w:rsidR="00321E56" w:rsidRPr="00AE7528">
        <w:t>s</w:t>
      </w:r>
      <w:r w:rsidRPr="00AE7528">
        <w:t xml:space="preserve"> ne sont pas à prévoir au bordereau de soumission.</w:t>
      </w:r>
    </w:p>
    <w:p w14:paraId="41D81CCF" w14:textId="33F83B67" w:rsidR="00B478AD" w:rsidRPr="00C04BD0" w:rsidRDefault="00B478AD" w:rsidP="00B478AD">
      <w:pPr>
        <w:pStyle w:val="Textemasqublue"/>
      </w:pPr>
      <w:r w:rsidRPr="007A3901">
        <w:t xml:space="preserve">Toute question relative </w:t>
      </w:r>
      <w:r w:rsidR="001258A7">
        <w:t>à ce</w:t>
      </w:r>
      <w:r w:rsidRPr="007A3901">
        <w:t xml:space="preserve"> devis </w:t>
      </w:r>
      <w:r w:rsidR="0050785B" w:rsidRPr="007A3901">
        <w:t xml:space="preserve">type </w:t>
      </w:r>
      <w:r w:rsidR="0050785B" w:rsidRPr="0083363D">
        <w:t>doit</w:t>
      </w:r>
      <w:r w:rsidRPr="007A3901">
        <w:t xml:space="preserve"> être adressée à </w:t>
      </w:r>
      <w:r w:rsidRPr="00AA09AE">
        <w:t>la Direction de l'encadrement et de l'expertise en exploitation</w:t>
      </w:r>
      <w:r w:rsidR="00E51771">
        <w:t xml:space="preserve"> (DEEE)</w:t>
      </w:r>
      <w:r>
        <w:t>.</w:t>
      </w:r>
    </w:p>
    <w:p w14:paraId="55431B41" w14:textId="3A3C8DDF" w:rsidR="00B478AD" w:rsidRPr="00470B26" w:rsidRDefault="00B478AD" w:rsidP="00470B26">
      <w:pPr>
        <w:pStyle w:val="Textemasqublue"/>
        <w:rPr>
          <w:i/>
        </w:rPr>
        <w:sectPr w:rsidR="00B478AD" w:rsidRPr="00470B26" w:rsidSect="00111C84">
          <w:headerReference w:type="default" r:id="rId15"/>
          <w:footerReference w:type="default" r:id="rId16"/>
          <w:pgSz w:w="12242" w:h="20163" w:code="5"/>
          <w:pgMar w:top="1440" w:right="1800" w:bottom="1440" w:left="1800" w:header="706" w:footer="706" w:gutter="0"/>
          <w:cols w:space="708"/>
          <w:formProt w:val="0"/>
          <w:docGrid w:linePitch="360"/>
        </w:sectPr>
      </w:pPr>
      <w:r w:rsidRPr="007A3901">
        <w:t xml:space="preserve">Toutes les références doivent être validées par le </w:t>
      </w:r>
      <w:r w:rsidR="009754D6">
        <w:t>concepteur</w:t>
      </w:r>
      <w:r w:rsidRPr="007A3901">
        <w:t>.</w:t>
      </w:r>
    </w:p>
    <w:p w14:paraId="0A797B96" w14:textId="77777777" w:rsidR="00B76CC1" w:rsidRPr="00EB6481" w:rsidRDefault="00CE1471" w:rsidP="00DE75CA">
      <w:pPr>
        <w:pStyle w:val="Titre1"/>
      </w:pPr>
      <w:bookmarkStart w:id="7" w:name="_Toc177545675"/>
      <w:r w:rsidRPr="00EB6481">
        <w:lastRenderedPageBreak/>
        <w:t>Num</w:t>
      </w:r>
      <w:r w:rsidRPr="00EB6481">
        <w:rPr>
          <w:rFonts w:hint="eastAsia"/>
        </w:rPr>
        <w:t>é</w:t>
      </w:r>
      <w:r w:rsidRPr="00EB6481">
        <w:t>ro de dossier</w:t>
      </w:r>
      <w:bookmarkEnd w:id="7"/>
      <w:r w:rsidR="00670CB6" w:rsidRPr="00EB6481">
        <w:t xml:space="preserve"> </w:t>
      </w:r>
    </w:p>
    <w:p w14:paraId="7186DD57" w14:textId="132F6C4C" w:rsidR="00970CA1" w:rsidRDefault="00970CA1" w:rsidP="007F50D5">
      <w:pPr>
        <w:pStyle w:val="Paragraphe"/>
      </w:pPr>
      <w:r w:rsidRPr="00970CA1">
        <w:t>Le présent contrat est inscrit au Système ministériel de suivi des informations contractuelles (</w:t>
      </w:r>
      <w:r w:rsidR="00E853B5">
        <w:t>s</w:t>
      </w:r>
      <w:r w:rsidRPr="00970CA1">
        <w:t xml:space="preserve">ystème SIC) </w:t>
      </w:r>
      <w:r w:rsidR="0050785B">
        <w:t>sous</w:t>
      </w:r>
      <w:r w:rsidR="0050785B" w:rsidRPr="00970CA1">
        <w:t xml:space="preserve"> </w:t>
      </w:r>
      <w:r w:rsidRPr="00970CA1">
        <w:t xml:space="preserve">le numéro de dossier </w:t>
      </w:r>
      <w:r w:rsidRPr="00DD7EF6">
        <w:rPr>
          <w:highlight w:val="yellow"/>
        </w:rPr>
        <w:t>XXXX – XX – XXXX</w:t>
      </w:r>
      <w:r w:rsidRPr="00970CA1">
        <w:t>.</w:t>
      </w:r>
    </w:p>
    <w:p w14:paraId="6643351E" w14:textId="3B7568A5" w:rsidR="009C4137" w:rsidRPr="00EB6481" w:rsidRDefault="00241142" w:rsidP="00DE75CA">
      <w:pPr>
        <w:pStyle w:val="Titre1"/>
      </w:pPr>
      <w:bookmarkStart w:id="8" w:name="_Toc177545676"/>
      <w:r w:rsidRPr="00EB6481">
        <w:t>G</w:t>
      </w:r>
      <w:r w:rsidRPr="00EB6481">
        <w:rPr>
          <w:rFonts w:hint="eastAsia"/>
        </w:rPr>
        <w:t>é</w:t>
      </w:r>
      <w:r w:rsidRPr="00EB6481">
        <w:t>n</w:t>
      </w:r>
      <w:r w:rsidRPr="00EB6481">
        <w:rPr>
          <w:rFonts w:hint="eastAsia"/>
        </w:rPr>
        <w:t>é</w:t>
      </w:r>
      <w:r w:rsidRPr="00EB6481">
        <w:t>ralit</w:t>
      </w:r>
      <w:r w:rsidRPr="00EB6481">
        <w:rPr>
          <w:rFonts w:hint="eastAsia"/>
        </w:rPr>
        <w:t>é</w:t>
      </w:r>
      <w:r w:rsidRPr="00EB6481">
        <w:t>s</w:t>
      </w:r>
      <w:bookmarkEnd w:id="8"/>
    </w:p>
    <w:p w14:paraId="3B59BD54" w14:textId="0C7EF364" w:rsidR="009C4137" w:rsidRPr="00B516CD" w:rsidRDefault="00D25940" w:rsidP="007F50D5">
      <w:pPr>
        <w:pStyle w:val="Paragraphe"/>
      </w:pPr>
      <w:r>
        <w:t xml:space="preserve">Ce </w:t>
      </w:r>
      <w:r w:rsidR="009C4137">
        <w:t>devis</w:t>
      </w:r>
      <w:r w:rsidR="00564827">
        <w:t xml:space="preserve"> complète</w:t>
      </w:r>
      <w:r w:rsidR="009F784E">
        <w:t>,</w:t>
      </w:r>
      <w:r w:rsidR="009C4137">
        <w:t xml:space="preserve"> par son contenu, le </w:t>
      </w:r>
      <w:r w:rsidR="009C4137" w:rsidRPr="002D5821">
        <w:rPr>
          <w:i/>
        </w:rPr>
        <w:t xml:space="preserve">Cahier des charges et devis généraux – </w:t>
      </w:r>
      <w:r w:rsidR="009D7C9C">
        <w:rPr>
          <w:i/>
          <w:lang w:eastAsia="fr-CA"/>
        </w:rPr>
        <w:t>I</w:t>
      </w:r>
      <w:r w:rsidR="00470B26">
        <w:rPr>
          <w:i/>
          <w:lang w:eastAsia="fr-CA"/>
        </w:rPr>
        <w:t xml:space="preserve">nfrastructures routières - </w:t>
      </w:r>
      <w:r w:rsidR="009C4137" w:rsidRPr="002D5821">
        <w:rPr>
          <w:i/>
        </w:rPr>
        <w:t>Construction et réparation</w:t>
      </w:r>
      <w:r w:rsidR="009C4137">
        <w:t xml:space="preserve"> (CCDG) et la collection </w:t>
      </w:r>
      <w:r w:rsidR="009C4137" w:rsidRPr="00B516CD">
        <w:t xml:space="preserve">Normes – Ouvrages routiers du Ministère. </w:t>
      </w:r>
    </w:p>
    <w:p w14:paraId="308EF0E8" w14:textId="02399EBA" w:rsidR="004926B2" w:rsidRDefault="004926B2" w:rsidP="00DE75CA">
      <w:pPr>
        <w:pStyle w:val="Titre1"/>
      </w:pPr>
      <w:bookmarkStart w:id="9" w:name="_Toc177545677"/>
      <w:r w:rsidRPr="008957C5">
        <w:t>Objet du contrat</w:t>
      </w:r>
      <w:bookmarkEnd w:id="9"/>
    </w:p>
    <w:p w14:paraId="17584556" w14:textId="45A117A6" w:rsidR="009C4137" w:rsidRPr="00E1760C" w:rsidRDefault="00840FE1" w:rsidP="00ED7255">
      <w:pPr>
        <w:pStyle w:val="Titre2"/>
      </w:pPr>
      <w:bookmarkStart w:id="10" w:name="_Toc177545678"/>
      <w:r w:rsidRPr="00E1760C">
        <w:t>Description des travaux</w:t>
      </w:r>
      <w:bookmarkEnd w:id="10"/>
    </w:p>
    <w:p w14:paraId="3068B49B" w14:textId="08426A12" w:rsidR="009C4137" w:rsidRDefault="009C4137" w:rsidP="007F50D5">
      <w:pPr>
        <w:pStyle w:val="Paragraphe"/>
      </w:pPr>
      <w:r w:rsidRPr="006112A5">
        <w:t xml:space="preserve">Les travaux consistent à effectuer le marquage </w:t>
      </w:r>
      <w:r w:rsidR="00804162" w:rsidRPr="006112A5">
        <w:t xml:space="preserve">de la chaussée </w:t>
      </w:r>
      <w:r w:rsidR="006112A5" w:rsidRPr="006112A5">
        <w:t>au moyen d’un produit à base de résine époxydique appliqué en surface</w:t>
      </w:r>
      <w:r w:rsidR="00F873F0">
        <w:t>,</w:t>
      </w:r>
      <w:r w:rsidR="006112A5" w:rsidRPr="006112A5">
        <w:t xml:space="preserve"> </w:t>
      </w:r>
      <w:r w:rsidRPr="00840FE1">
        <w:rPr>
          <w:highlight w:val="yellow"/>
        </w:rPr>
        <w:t>et à procéder à l’effacement du marquage existant</w:t>
      </w:r>
      <w:r w:rsidR="00F873F0">
        <w:rPr>
          <w:highlight w:val="yellow"/>
        </w:rPr>
        <w:t xml:space="preserve"> </w:t>
      </w:r>
      <w:r w:rsidR="009264B0">
        <w:rPr>
          <w:highlight w:val="yellow"/>
        </w:rPr>
        <w:t xml:space="preserve">aux endroits </w:t>
      </w:r>
      <w:r w:rsidRPr="00840FE1">
        <w:rPr>
          <w:highlight w:val="yellow"/>
        </w:rPr>
        <w:t>requis</w:t>
      </w:r>
      <w:r w:rsidRPr="006112A5">
        <w:t>.</w:t>
      </w:r>
      <w:r w:rsidRPr="000B49F6">
        <w:t xml:space="preserve"> </w:t>
      </w:r>
    </w:p>
    <w:p w14:paraId="3BE57946" w14:textId="0643F082" w:rsidR="00033DBB" w:rsidRPr="00E51771" w:rsidRDefault="008E6F02" w:rsidP="00DE75CA">
      <w:pPr>
        <w:pStyle w:val="Titre1"/>
      </w:pPr>
      <w:bookmarkStart w:id="11" w:name="_Toc177545679"/>
      <w:r w:rsidRPr="00E51771">
        <w:t>L</w:t>
      </w:r>
      <w:r w:rsidR="00033DBB" w:rsidRPr="00E51771">
        <w:t>ocalisation</w:t>
      </w:r>
      <w:r w:rsidR="002D5821" w:rsidRPr="00E51771">
        <w:t xml:space="preserve"> des travaux</w:t>
      </w:r>
      <w:bookmarkEnd w:id="11"/>
    </w:p>
    <w:p w14:paraId="6D6A3989" w14:textId="6451230A" w:rsidR="00180A3D" w:rsidRPr="00A75AA3" w:rsidRDefault="00180A3D" w:rsidP="00C005FF">
      <w:pPr>
        <w:pStyle w:val="Textemasqublue"/>
      </w:pPr>
      <w:r w:rsidRPr="00A75AA3">
        <w:t>Le concepteur doit ajuster</w:t>
      </w:r>
      <w:r>
        <w:t xml:space="preserve"> la localisation </w:t>
      </w:r>
      <w:r w:rsidRPr="00A75AA3">
        <w:t>des travaux</w:t>
      </w:r>
      <w:r>
        <w:t xml:space="preserve"> selon les</w:t>
      </w:r>
      <w:r w:rsidRPr="00A75AA3">
        <w:t xml:space="preserve"> spécifications du contrat.</w:t>
      </w:r>
      <w:r>
        <w:t xml:space="preserve"> </w:t>
      </w:r>
    </w:p>
    <w:p w14:paraId="1F2E2512" w14:textId="473A2F10" w:rsidR="008B0481" w:rsidRPr="008B0481" w:rsidRDefault="008B0481" w:rsidP="007F50D5">
      <w:pPr>
        <w:pStyle w:val="Paragraphe"/>
      </w:pPr>
      <w:r w:rsidRPr="008B0481">
        <w:t>Les travaux de marquage</w:t>
      </w:r>
      <w:r w:rsidR="00C778D4">
        <w:t xml:space="preserve"> </w:t>
      </w:r>
      <w:r w:rsidR="000D2838">
        <w:t>d</w:t>
      </w:r>
      <w:r w:rsidRPr="008B0481">
        <w:t xml:space="preserve">oivent être réalisés à l’intérieur des limites du territoire </w:t>
      </w:r>
      <w:r w:rsidRPr="0050785B">
        <w:rPr>
          <w:highlight w:val="yellow"/>
        </w:rPr>
        <w:t xml:space="preserve">des </w:t>
      </w:r>
      <w:r w:rsidR="00C93168" w:rsidRPr="0050785B">
        <w:rPr>
          <w:highlight w:val="yellow"/>
        </w:rPr>
        <w:t>centre</w:t>
      </w:r>
      <w:r w:rsidRPr="0050785B">
        <w:rPr>
          <w:highlight w:val="yellow"/>
        </w:rPr>
        <w:t xml:space="preserve">s de services ou des </w:t>
      </w:r>
      <w:r w:rsidR="00C93168" w:rsidRPr="0050785B">
        <w:rPr>
          <w:highlight w:val="yellow"/>
        </w:rPr>
        <w:t>centre</w:t>
      </w:r>
      <w:r w:rsidRPr="0050785B">
        <w:rPr>
          <w:highlight w:val="yellow"/>
        </w:rPr>
        <w:t>s d’opérations</w:t>
      </w:r>
      <w:r w:rsidR="00B5595F">
        <w:t xml:space="preserve"> suivants</w:t>
      </w:r>
      <w:r w:rsidR="00931DAD">
        <w:t> :</w:t>
      </w:r>
    </w:p>
    <w:p w14:paraId="4850F762" w14:textId="5B593A3C" w:rsidR="008B0481" w:rsidRPr="00585C17" w:rsidRDefault="00D57B1B" w:rsidP="007F50D5">
      <w:pPr>
        <w:pStyle w:val="Puce"/>
        <w:rPr>
          <w:highlight w:val="yellow"/>
        </w:rPr>
      </w:pPr>
      <w:r>
        <w:rPr>
          <w:highlight w:val="yellow"/>
        </w:rPr>
        <w:t>x</w:t>
      </w:r>
      <w:r w:rsidR="00E51771" w:rsidRPr="00EB6481">
        <w:rPr>
          <w:highlight w:val="yellow"/>
        </w:rPr>
        <w:t>x</w:t>
      </w:r>
      <w:r w:rsidR="00585C17">
        <w:rPr>
          <w:highlight w:val="yellow"/>
        </w:rPr>
        <w:t>;</w:t>
      </w:r>
    </w:p>
    <w:p w14:paraId="332CA9F7" w14:textId="091BEBBD" w:rsidR="00E51771" w:rsidRPr="00585C17" w:rsidRDefault="00D57B1B" w:rsidP="007F50D5">
      <w:pPr>
        <w:pStyle w:val="Puce"/>
        <w:rPr>
          <w:highlight w:val="yellow"/>
        </w:rPr>
      </w:pPr>
      <w:r>
        <w:rPr>
          <w:highlight w:val="yellow"/>
        </w:rPr>
        <w:t>x</w:t>
      </w:r>
      <w:r w:rsidR="00E51771" w:rsidRPr="00585C17">
        <w:rPr>
          <w:highlight w:val="yellow"/>
        </w:rPr>
        <w:t>x</w:t>
      </w:r>
      <w:r w:rsidR="00585C17">
        <w:rPr>
          <w:highlight w:val="yellow"/>
        </w:rPr>
        <w:t>.</w:t>
      </w:r>
    </w:p>
    <w:p w14:paraId="652F4E41" w14:textId="5D5AE643" w:rsidR="008B0481" w:rsidRPr="008B0481" w:rsidRDefault="008B0481" w:rsidP="007F50D5">
      <w:pPr>
        <w:pStyle w:val="Paragraphe"/>
      </w:pPr>
      <w:r w:rsidRPr="005B457A">
        <w:rPr>
          <w:highlight w:val="yellow"/>
        </w:rPr>
        <w:t>Le plan de localisation</w:t>
      </w:r>
      <w:r w:rsidR="0074740F" w:rsidRPr="005B457A">
        <w:rPr>
          <w:highlight w:val="yellow"/>
        </w:rPr>
        <w:t xml:space="preserve"> </w:t>
      </w:r>
      <w:r w:rsidR="0074740F" w:rsidRPr="004926B2">
        <w:rPr>
          <w:highlight w:val="yellow"/>
        </w:rPr>
        <w:t xml:space="preserve">est </w:t>
      </w:r>
      <w:r w:rsidRPr="004926B2">
        <w:rPr>
          <w:highlight w:val="yellow"/>
        </w:rPr>
        <w:t xml:space="preserve">joint </w:t>
      </w:r>
      <w:r w:rsidR="00646940" w:rsidRPr="005B457A">
        <w:rPr>
          <w:highlight w:val="yellow"/>
        </w:rPr>
        <w:t>à l’</w:t>
      </w:r>
      <w:r w:rsidRPr="005B457A">
        <w:rPr>
          <w:highlight w:val="yellow"/>
        </w:rPr>
        <w:t>annexe</w:t>
      </w:r>
      <w:r w:rsidR="00BC17CA">
        <w:rPr>
          <w:highlight w:val="yellow"/>
        </w:rPr>
        <w:t> </w:t>
      </w:r>
      <w:r w:rsidR="00646940">
        <w:rPr>
          <w:highlight w:val="yellow"/>
        </w:rPr>
        <w:t>A</w:t>
      </w:r>
      <w:r w:rsidRPr="008B0481">
        <w:rPr>
          <w:highlight w:val="yellow"/>
        </w:rPr>
        <w:t>.</w:t>
      </w:r>
    </w:p>
    <w:p w14:paraId="62DA03C7" w14:textId="03E0C663" w:rsidR="00180A3D" w:rsidRPr="00A75AA3" w:rsidRDefault="00180A3D" w:rsidP="00C005FF">
      <w:pPr>
        <w:pStyle w:val="Textemasqublue"/>
      </w:pPr>
      <w:r w:rsidRPr="00A75AA3">
        <w:t>Le concepteur doit</w:t>
      </w:r>
      <w:r>
        <w:t xml:space="preserve"> </w:t>
      </w:r>
      <w:r w:rsidR="00FC5A6B">
        <w:t>vérifier</w:t>
      </w:r>
      <w:r>
        <w:t xml:space="preserve"> si les </w:t>
      </w:r>
      <w:r w:rsidRPr="00A75AA3">
        <w:t>travaux</w:t>
      </w:r>
      <w:r>
        <w:t xml:space="preserve"> de marquage se prolongent dans </w:t>
      </w:r>
      <w:r w:rsidR="004B14D6">
        <w:t xml:space="preserve">des </w:t>
      </w:r>
      <w:r w:rsidR="00C93168">
        <w:t>centre</w:t>
      </w:r>
      <w:r>
        <w:t xml:space="preserve">s de services </w:t>
      </w:r>
      <w:r w:rsidR="00B5595F">
        <w:t xml:space="preserve">ou </w:t>
      </w:r>
      <w:r w:rsidR="00EB6481">
        <w:t xml:space="preserve">dans des </w:t>
      </w:r>
      <w:r w:rsidR="00C93168">
        <w:t>centre</w:t>
      </w:r>
      <w:r w:rsidR="00EB6481">
        <w:t>s</w:t>
      </w:r>
      <w:r w:rsidR="00B5595F">
        <w:t xml:space="preserve"> d’opérations </w:t>
      </w:r>
      <w:r>
        <w:t xml:space="preserve">limitrophes. Si tel est le cas, </w:t>
      </w:r>
      <w:r w:rsidR="000C3F8E">
        <w:t xml:space="preserve">le </w:t>
      </w:r>
      <w:r w:rsidR="00646940">
        <w:t xml:space="preserve">texte </w:t>
      </w:r>
      <w:r>
        <w:t>suivant</w:t>
      </w:r>
      <w:r w:rsidR="000C3F8E">
        <w:t xml:space="preserve"> doit être ajouté</w:t>
      </w:r>
      <w:r>
        <w:t>.</w:t>
      </w:r>
    </w:p>
    <w:p w14:paraId="60CFE646" w14:textId="1F0618FA" w:rsidR="00D2288A" w:rsidRPr="00D2288A" w:rsidRDefault="00D2288A" w:rsidP="007F50D5">
      <w:pPr>
        <w:pStyle w:val="Paragraphe"/>
        <w:rPr>
          <w:lang w:eastAsia="fr-CA"/>
        </w:rPr>
      </w:pPr>
      <w:r w:rsidRPr="005B457A">
        <w:rPr>
          <w:highlight w:val="yellow"/>
          <w:lang w:eastAsia="fr-CA"/>
        </w:rPr>
        <w:t xml:space="preserve">Certains travaux de marquage se prolongent dans </w:t>
      </w:r>
      <w:r w:rsidRPr="005B457A">
        <w:rPr>
          <w:highlight w:val="yellow"/>
        </w:rPr>
        <w:t>de</w:t>
      </w:r>
      <w:r w:rsidR="008F49E5" w:rsidRPr="005B457A">
        <w:rPr>
          <w:highlight w:val="yellow"/>
        </w:rPr>
        <w:t xml:space="preserve">s </w:t>
      </w:r>
      <w:r w:rsidR="00C93168" w:rsidRPr="005B457A">
        <w:rPr>
          <w:highlight w:val="yellow"/>
        </w:rPr>
        <w:t>centre</w:t>
      </w:r>
      <w:r w:rsidR="008F49E5" w:rsidRPr="005B457A">
        <w:rPr>
          <w:highlight w:val="yellow"/>
        </w:rPr>
        <w:t xml:space="preserve">s de services </w:t>
      </w:r>
      <w:r w:rsidR="008F49E5" w:rsidRPr="004B14D6">
        <w:rPr>
          <w:highlight w:val="yellow"/>
          <w:lang w:eastAsia="fr-CA"/>
        </w:rPr>
        <w:t xml:space="preserve">ou </w:t>
      </w:r>
      <w:r w:rsidR="007C1CC8" w:rsidRPr="004B14D6">
        <w:rPr>
          <w:highlight w:val="yellow"/>
          <w:lang w:eastAsia="fr-CA"/>
        </w:rPr>
        <w:t xml:space="preserve">des </w:t>
      </w:r>
      <w:r w:rsidR="00C93168" w:rsidRPr="004B14D6">
        <w:rPr>
          <w:highlight w:val="yellow"/>
          <w:lang w:eastAsia="fr-CA"/>
        </w:rPr>
        <w:t>centre</w:t>
      </w:r>
      <w:r w:rsidRPr="004B14D6">
        <w:rPr>
          <w:highlight w:val="yellow"/>
          <w:lang w:eastAsia="fr-CA"/>
        </w:rPr>
        <w:t>s d’opérations</w:t>
      </w:r>
      <w:r w:rsidRPr="005B457A">
        <w:rPr>
          <w:highlight w:val="yellow"/>
          <w:lang w:eastAsia="fr-CA"/>
        </w:rPr>
        <w:t xml:space="preserve"> limitrophes afin d’assurer la continuité dans le réseau.</w:t>
      </w:r>
    </w:p>
    <w:p w14:paraId="22C1E45F" w14:textId="5F3C36F4" w:rsidR="008B0481" w:rsidRPr="00EB6481" w:rsidRDefault="008B0481" w:rsidP="00DE75CA">
      <w:pPr>
        <w:pStyle w:val="Titre1"/>
      </w:pPr>
      <w:bookmarkStart w:id="12" w:name="_Toc20840340"/>
      <w:bookmarkStart w:id="13" w:name="_Toc177545680"/>
      <w:r w:rsidRPr="00EB6481">
        <w:t>Documents fournis par le Minist</w:t>
      </w:r>
      <w:r w:rsidRPr="00EB6481">
        <w:rPr>
          <w:rFonts w:hint="eastAsia"/>
        </w:rPr>
        <w:t>è</w:t>
      </w:r>
      <w:r w:rsidRPr="00EB6481">
        <w:t>re</w:t>
      </w:r>
      <w:bookmarkEnd w:id="12"/>
      <w:bookmarkEnd w:id="13"/>
      <w:r w:rsidRPr="00EB6481">
        <w:t xml:space="preserve"> </w:t>
      </w:r>
    </w:p>
    <w:p w14:paraId="0362DB4B" w14:textId="4C625325" w:rsidR="008B0481" w:rsidRPr="008B0481" w:rsidRDefault="008B0481" w:rsidP="00D30CEE">
      <w:pPr>
        <w:pStyle w:val="Textemasqublue"/>
      </w:pPr>
      <w:r w:rsidRPr="008B0481">
        <w:t>Le concepteur doit ajuster les exigences portant sur la fourniture de documents en fonction des spécifications du contrat.</w:t>
      </w:r>
    </w:p>
    <w:p w14:paraId="02838A5E" w14:textId="77777777" w:rsidR="008B0481" w:rsidRPr="008B0481" w:rsidRDefault="008B0481" w:rsidP="007F50D5">
      <w:pPr>
        <w:pStyle w:val="Paragraphe"/>
      </w:pPr>
      <w:r w:rsidRPr="008B0481">
        <w:t>Le Ministère remet à l’entrepreneur les documents suivants :</w:t>
      </w:r>
    </w:p>
    <w:p w14:paraId="0B5FDB85" w14:textId="5A749FDD" w:rsidR="008B0481" w:rsidRPr="008B0481" w:rsidRDefault="008B0481" w:rsidP="007F50D5">
      <w:pPr>
        <w:pStyle w:val="Puce"/>
      </w:pPr>
      <w:r w:rsidRPr="00564827">
        <w:t>le devis descriptif des quantités</w:t>
      </w:r>
      <w:r w:rsidR="00497238" w:rsidRPr="006D1B1B">
        <w:t xml:space="preserve"> </w:t>
      </w:r>
      <w:r w:rsidR="00D57B1B">
        <w:rPr>
          <w:highlight w:val="yellow"/>
        </w:rPr>
        <w:t>(</w:t>
      </w:r>
      <w:r w:rsidRPr="0050785B">
        <w:rPr>
          <w:highlight w:val="yellow"/>
        </w:rPr>
        <w:t xml:space="preserve">joint </w:t>
      </w:r>
      <w:r w:rsidR="00646940" w:rsidRPr="0050785B">
        <w:rPr>
          <w:highlight w:val="yellow"/>
        </w:rPr>
        <w:t>à l’</w:t>
      </w:r>
      <w:r w:rsidRPr="0050785B">
        <w:rPr>
          <w:highlight w:val="yellow"/>
        </w:rPr>
        <w:t>annexe</w:t>
      </w:r>
      <w:r w:rsidR="00BC17CA">
        <w:rPr>
          <w:highlight w:val="yellow"/>
        </w:rPr>
        <w:t> </w:t>
      </w:r>
      <w:r w:rsidR="00646940" w:rsidRPr="0050785B">
        <w:rPr>
          <w:highlight w:val="yellow"/>
        </w:rPr>
        <w:t>B</w:t>
      </w:r>
      <w:r w:rsidR="00D57B1B" w:rsidRPr="00D57B1B">
        <w:rPr>
          <w:highlight w:val="yellow"/>
        </w:rPr>
        <w:t>)</w:t>
      </w:r>
      <w:r w:rsidRPr="008B0481">
        <w:t>;</w:t>
      </w:r>
    </w:p>
    <w:p w14:paraId="1CA5D3E6" w14:textId="13B617C1" w:rsidR="008B6338" w:rsidRPr="008B6338" w:rsidRDefault="008B0481" w:rsidP="007F50D5">
      <w:pPr>
        <w:pStyle w:val="Puce"/>
        <w:rPr>
          <w:highlight w:val="yellow"/>
        </w:rPr>
      </w:pPr>
      <w:r w:rsidRPr="00497238">
        <w:rPr>
          <w:highlight w:val="yellow"/>
        </w:rPr>
        <w:t xml:space="preserve">les plans détaillés des travaux de marquage </w:t>
      </w:r>
      <w:r w:rsidR="00D57B1B">
        <w:rPr>
          <w:highlight w:val="yellow"/>
        </w:rPr>
        <w:t>(</w:t>
      </w:r>
      <w:r w:rsidR="00497238" w:rsidRPr="00497238">
        <w:rPr>
          <w:highlight w:val="yellow"/>
        </w:rPr>
        <w:t xml:space="preserve">remis </w:t>
      </w:r>
      <w:r w:rsidRPr="00497238">
        <w:rPr>
          <w:highlight w:val="yellow"/>
        </w:rPr>
        <w:t>lors de la première réunion de chantier</w:t>
      </w:r>
      <w:r w:rsidR="00D57B1B">
        <w:rPr>
          <w:highlight w:val="yellow"/>
        </w:rPr>
        <w:t>)</w:t>
      </w:r>
      <w:r w:rsidRPr="00497238">
        <w:rPr>
          <w:highlight w:val="yellow"/>
        </w:rPr>
        <w:t>.</w:t>
      </w:r>
    </w:p>
    <w:p w14:paraId="6456D5FF" w14:textId="6D440154" w:rsidR="008B0481" w:rsidRPr="008B0481" w:rsidRDefault="008B0481" w:rsidP="007F50D5">
      <w:pPr>
        <w:pStyle w:val="Paragraphe"/>
        <w:rPr>
          <w:highlight w:val="yellow"/>
        </w:rPr>
      </w:pPr>
      <w:r w:rsidRPr="008B0481">
        <w:rPr>
          <w:highlight w:val="yellow"/>
        </w:rPr>
        <w:t>Un exemplaire des plans de marquage est mis à la disponibilité des soumissionnaires, pour consultation</w:t>
      </w:r>
      <w:r w:rsidR="00D57B1B">
        <w:rPr>
          <w:highlight w:val="yellow"/>
        </w:rPr>
        <w:t>,</w:t>
      </w:r>
      <w:r w:rsidRPr="008B0481">
        <w:rPr>
          <w:highlight w:val="yellow"/>
        </w:rPr>
        <w:t xml:space="preserve"> pendant la période d’appel d’offres au </w:t>
      </w:r>
      <w:r w:rsidR="00057FCF">
        <w:rPr>
          <w:highlight w:val="yellow"/>
        </w:rPr>
        <w:t>B</w:t>
      </w:r>
      <w:r w:rsidRPr="008B0481">
        <w:rPr>
          <w:highlight w:val="yellow"/>
        </w:rPr>
        <w:t xml:space="preserve">ureau des soumissions du Ministère. </w:t>
      </w:r>
    </w:p>
    <w:p w14:paraId="725C967D" w14:textId="553C68A1" w:rsidR="008F7ACB" w:rsidRPr="00AC7462" w:rsidRDefault="008F7ACB" w:rsidP="00DE75CA">
      <w:pPr>
        <w:pStyle w:val="Titre1"/>
      </w:pPr>
      <w:bookmarkStart w:id="14" w:name="_Toc20840341"/>
      <w:bookmarkStart w:id="15" w:name="_Toc177545681"/>
      <w:r w:rsidRPr="00AC7462">
        <w:t>Obligations de l’entrepreneur</w:t>
      </w:r>
      <w:bookmarkEnd w:id="14"/>
      <w:bookmarkEnd w:id="15"/>
      <w:r w:rsidRPr="00AC7462">
        <w:t xml:space="preserve"> </w:t>
      </w:r>
    </w:p>
    <w:p w14:paraId="6506271A" w14:textId="19049A65" w:rsidR="008F7ACB" w:rsidRPr="008F7ACB" w:rsidRDefault="008F7ACB" w:rsidP="00ED7255">
      <w:pPr>
        <w:pStyle w:val="Titre2"/>
      </w:pPr>
      <w:bookmarkStart w:id="16" w:name="_Toc20840342"/>
      <w:bookmarkStart w:id="17" w:name="_Toc177545682"/>
      <w:r w:rsidRPr="008F7ACB">
        <w:t>Généralités</w:t>
      </w:r>
      <w:bookmarkEnd w:id="16"/>
      <w:bookmarkEnd w:id="17"/>
    </w:p>
    <w:p w14:paraId="38170DA7" w14:textId="5E9BC63C" w:rsidR="008F7ACB" w:rsidRPr="008F7ACB" w:rsidRDefault="008F7ACB" w:rsidP="007F50D5">
      <w:pPr>
        <w:pStyle w:val="Paragraphe"/>
      </w:pPr>
      <w:r w:rsidRPr="008F7ACB">
        <w:t>L’entrepreneur doit effectuer les travaux suivants</w:t>
      </w:r>
      <w:r w:rsidR="00245FA0">
        <w:t xml:space="preserve">, </w:t>
      </w:r>
      <w:r w:rsidR="009F784E">
        <w:t xml:space="preserve">mais </w:t>
      </w:r>
      <w:r w:rsidR="00245FA0">
        <w:t>sans s’y limiter</w:t>
      </w:r>
      <w:r w:rsidRPr="008F7ACB">
        <w:t> :</w:t>
      </w:r>
    </w:p>
    <w:p w14:paraId="67738726" w14:textId="62C22A46" w:rsidR="008F7ACB" w:rsidRPr="008F7ACB" w:rsidRDefault="008F7ACB" w:rsidP="007F50D5">
      <w:pPr>
        <w:pStyle w:val="Puce"/>
      </w:pPr>
      <w:r w:rsidRPr="008F7ACB">
        <w:rPr>
          <w:highlight w:val="yellow"/>
        </w:rPr>
        <w:t>l’effacement du marquage existant;</w:t>
      </w:r>
    </w:p>
    <w:p w14:paraId="5614A195" w14:textId="3B753EE3" w:rsidR="008F7ACB" w:rsidRDefault="008F7ACB" w:rsidP="007F50D5">
      <w:pPr>
        <w:pStyle w:val="Puce"/>
      </w:pPr>
      <w:r w:rsidRPr="008F7ACB">
        <w:rPr>
          <w:highlight w:val="yellow"/>
        </w:rPr>
        <w:t>le prémarquage;</w:t>
      </w:r>
    </w:p>
    <w:p w14:paraId="2CDBD09F" w14:textId="425FD0A9" w:rsidR="004B14D6" w:rsidRPr="008F7ACB" w:rsidRDefault="004B14D6" w:rsidP="007F50D5">
      <w:pPr>
        <w:pStyle w:val="Puce"/>
      </w:pPr>
      <w:r w:rsidRPr="004B14D6">
        <w:lastRenderedPageBreak/>
        <w:t>le mesurage nécessaire à la mise en place des marques</w:t>
      </w:r>
      <w:r w:rsidR="00FC5A6B">
        <w:t>;</w:t>
      </w:r>
    </w:p>
    <w:p w14:paraId="7087B6BB" w14:textId="3FE4D554" w:rsidR="008F7ACB" w:rsidRPr="008F7ACB" w:rsidRDefault="008424C7" w:rsidP="007F50D5">
      <w:pPr>
        <w:pStyle w:val="Puce"/>
      </w:pPr>
      <w:r>
        <w:t xml:space="preserve">le marquage </w:t>
      </w:r>
      <w:r w:rsidR="008F7ACB" w:rsidRPr="008F7ACB">
        <w:t xml:space="preserve">de la chaussée </w:t>
      </w:r>
      <w:r w:rsidR="006112A5">
        <w:t>au moyen</w:t>
      </w:r>
      <w:r w:rsidR="008F7ACB" w:rsidRPr="008F7ACB">
        <w:t xml:space="preserve"> d’un produit à base de résine époxydique homologué</w:t>
      </w:r>
      <w:r w:rsidR="00FC5A6B">
        <w:t>.</w:t>
      </w:r>
    </w:p>
    <w:p w14:paraId="61C9D280" w14:textId="1E0F6F72" w:rsidR="008F7ACB" w:rsidRPr="008F7ACB" w:rsidRDefault="008F7ACB" w:rsidP="007F50D5">
      <w:pPr>
        <w:pStyle w:val="Paragraphe"/>
      </w:pPr>
      <w:r w:rsidRPr="008F7ACB">
        <w:t xml:space="preserve">L’entrepreneur est responsable de la réalisation des travaux de marquage </w:t>
      </w:r>
      <w:r w:rsidRPr="000578A1">
        <w:t>jusqu’à la réception des travaux par le Ministère.</w:t>
      </w:r>
    </w:p>
    <w:p w14:paraId="169D6227" w14:textId="7098AB61" w:rsidR="006C2AE9" w:rsidRPr="00D57B1B" w:rsidRDefault="006C2AE9" w:rsidP="00ED7255">
      <w:pPr>
        <w:pStyle w:val="Titre2"/>
      </w:pPr>
      <w:bookmarkStart w:id="18" w:name="_Toc177545683"/>
      <w:r w:rsidRPr="00D57B1B">
        <w:t>Délai</w:t>
      </w:r>
      <w:r w:rsidR="00241142" w:rsidRPr="00D57B1B">
        <w:t>s</w:t>
      </w:r>
      <w:r w:rsidRPr="00D57B1B">
        <w:t xml:space="preserve"> contractuel</w:t>
      </w:r>
      <w:r w:rsidR="00241142" w:rsidRPr="00D57B1B">
        <w:t>s</w:t>
      </w:r>
      <w:bookmarkEnd w:id="18"/>
    </w:p>
    <w:p w14:paraId="1206901B" w14:textId="2B52C525" w:rsidR="009418E5" w:rsidRDefault="009418E5" w:rsidP="00C45829">
      <w:pPr>
        <w:pStyle w:val="textemasqumodifications"/>
      </w:pPr>
      <w:r>
        <w:t>Certaines exigences</w:t>
      </w:r>
      <w:r w:rsidR="00FC5A6B">
        <w:t>,</w:t>
      </w:r>
      <w:r>
        <w:t xml:space="preserve"> qui se trouvaient dans cet article</w:t>
      </w:r>
      <w:r w:rsidR="00FC5A6B">
        <w:t>,</w:t>
      </w:r>
      <w:r>
        <w:t xml:space="preserve"> font l’objet </w:t>
      </w:r>
      <w:r w:rsidR="00525FD2">
        <w:t>d’un</w:t>
      </w:r>
      <w:r>
        <w:t xml:space="preserve"> article particulier au CCDG, donc toutes les répétitions ont été enlevées.</w:t>
      </w:r>
    </w:p>
    <w:p w14:paraId="2ECB29FE" w14:textId="4EE71467" w:rsidR="008F49E5" w:rsidRPr="00A75AA3" w:rsidRDefault="008F49E5" w:rsidP="00D30CEE">
      <w:pPr>
        <w:pStyle w:val="Textemasqublue"/>
      </w:pPr>
      <w:r w:rsidRPr="00A75AA3">
        <w:t>Le concepteur doit ajuster</w:t>
      </w:r>
      <w:r w:rsidR="003C1171">
        <w:t xml:space="preserve"> le</w:t>
      </w:r>
      <w:r w:rsidR="00BD553B">
        <w:t>s</w:t>
      </w:r>
      <w:r w:rsidR="003C1171">
        <w:t xml:space="preserve"> délai</w:t>
      </w:r>
      <w:r w:rsidR="00BD553B">
        <w:t>s</w:t>
      </w:r>
      <w:r w:rsidR="003C1171">
        <w:t xml:space="preserve"> alloué</w:t>
      </w:r>
      <w:r w:rsidR="00BD553B">
        <w:t>s</w:t>
      </w:r>
      <w:r w:rsidR="003C1171">
        <w:t xml:space="preserve"> en fonction des spécifications du contrat.</w:t>
      </w:r>
      <w:r>
        <w:t xml:space="preserve"> </w:t>
      </w:r>
    </w:p>
    <w:p w14:paraId="7221543D" w14:textId="02501A5E" w:rsidR="008F7DA9" w:rsidRDefault="006C2AE9" w:rsidP="007F50D5">
      <w:pPr>
        <w:pStyle w:val="Paragraphe"/>
      </w:pPr>
      <w:bookmarkStart w:id="19" w:name="_Hlk149546605"/>
      <w:r w:rsidRPr="006C2AE9">
        <w:t xml:space="preserve">En </w:t>
      </w:r>
      <w:r w:rsidR="00731C91">
        <w:t>plus des</w:t>
      </w:r>
      <w:r w:rsidRPr="006C2AE9">
        <w:t xml:space="preserve"> exigences de l’article</w:t>
      </w:r>
      <w:r w:rsidR="00775967">
        <w:t> </w:t>
      </w:r>
      <w:r w:rsidR="004C005D" w:rsidRPr="007C6443">
        <w:rPr>
          <w:highlight w:val="yellow"/>
        </w:rPr>
        <w:t>7.8</w:t>
      </w:r>
      <w:r w:rsidR="004C005D">
        <w:t xml:space="preserve"> </w:t>
      </w:r>
      <w:r w:rsidRPr="006822E4">
        <w:t>«</w:t>
      </w:r>
      <w:r w:rsidR="00011B4E">
        <w:t> </w:t>
      </w:r>
      <w:r w:rsidRPr="00FC622B">
        <w:t>Délais et ordonnancement</w:t>
      </w:r>
      <w:r w:rsidR="00011B4E">
        <w:t> </w:t>
      </w:r>
      <w:r w:rsidRPr="006822E4">
        <w:t>»</w:t>
      </w:r>
      <w:r w:rsidRPr="006C2AE9">
        <w:t xml:space="preserve"> du CCDG, le </w:t>
      </w:r>
      <w:r w:rsidR="004C005D">
        <w:t xml:space="preserve">délai contractuel </w:t>
      </w:r>
      <w:r w:rsidRPr="006C2AE9">
        <w:t xml:space="preserve">est de </w:t>
      </w:r>
      <w:r w:rsidRPr="006C2AE9">
        <w:rPr>
          <w:highlight w:val="yellow"/>
        </w:rPr>
        <w:t>XX</w:t>
      </w:r>
      <w:r w:rsidRPr="006C2AE9">
        <w:t xml:space="preserve"> semaines consécutives.</w:t>
      </w:r>
      <w:bookmarkEnd w:id="19"/>
      <w:r w:rsidRPr="006C2AE9">
        <w:t xml:space="preserve"> </w:t>
      </w:r>
    </w:p>
    <w:p w14:paraId="592EEA15" w14:textId="12C38711" w:rsidR="006C2AE9" w:rsidRPr="006C2AE9" w:rsidRDefault="00026C6B" w:rsidP="007F50D5">
      <w:pPr>
        <w:pStyle w:val="Paragraphe"/>
      </w:pPr>
      <w:r>
        <w:t>À</w:t>
      </w:r>
      <w:r w:rsidRPr="006C2AE9">
        <w:t xml:space="preserve"> </w:t>
      </w:r>
      <w:r w:rsidR="006C2AE9" w:rsidRPr="006C2AE9">
        <w:t xml:space="preserve">l’intérieur de ce délai contractuel, l’entrepreneur dispose d’un délai court de </w:t>
      </w:r>
      <w:r w:rsidR="006C2AE9" w:rsidRPr="004C005D">
        <w:rPr>
          <w:highlight w:val="yellow"/>
        </w:rPr>
        <w:t>XX</w:t>
      </w:r>
      <w:r w:rsidR="006C2AE9" w:rsidRPr="007C6443">
        <w:rPr>
          <w:highlight w:val="yellow"/>
        </w:rPr>
        <w:t> jours</w:t>
      </w:r>
      <w:r w:rsidR="004C005D" w:rsidRPr="007C6443">
        <w:rPr>
          <w:highlight w:val="yellow"/>
        </w:rPr>
        <w:t xml:space="preserve"> ou semaines</w:t>
      </w:r>
      <w:r w:rsidR="006C2AE9" w:rsidRPr="006C2AE9">
        <w:t>.</w:t>
      </w:r>
    </w:p>
    <w:p w14:paraId="77D70B95" w14:textId="0D098357" w:rsidR="006C2AE9" w:rsidRPr="006C2AE9" w:rsidRDefault="006C2AE9" w:rsidP="007F50D5">
      <w:pPr>
        <w:pStyle w:val="Paragraphe"/>
      </w:pPr>
      <w:r w:rsidRPr="006C2AE9">
        <w:t xml:space="preserve">Le Ministère se réserve le droit de changer la priorité des interventions en raison d’autres travaux effectués sur le territoire. </w:t>
      </w:r>
    </w:p>
    <w:p w14:paraId="0FE438CF" w14:textId="67802FF8" w:rsidR="003D381F" w:rsidRPr="00D57B1B" w:rsidRDefault="00A53982" w:rsidP="00254F9D">
      <w:pPr>
        <w:pStyle w:val="Titre3"/>
      </w:pPr>
      <w:bookmarkStart w:id="20" w:name="_Toc177545684"/>
      <w:r w:rsidRPr="00D57B1B">
        <w:t>Intemp</w:t>
      </w:r>
      <w:r w:rsidRPr="00D57B1B">
        <w:rPr>
          <w:rFonts w:hint="eastAsia"/>
        </w:rPr>
        <w:t>é</w:t>
      </w:r>
      <w:r w:rsidRPr="00D57B1B">
        <w:t>ries</w:t>
      </w:r>
      <w:bookmarkEnd w:id="20"/>
    </w:p>
    <w:p w14:paraId="5A9CA45D" w14:textId="436919E7" w:rsidR="009418E5" w:rsidRDefault="009418E5" w:rsidP="009418E5">
      <w:pPr>
        <w:pStyle w:val="textemasqumodifications"/>
      </w:pPr>
      <w:r>
        <w:t>Certaines exigences</w:t>
      </w:r>
      <w:r w:rsidR="00FC5A6B">
        <w:t>,</w:t>
      </w:r>
      <w:r>
        <w:t xml:space="preserve"> qui se trouvaient dans cet article</w:t>
      </w:r>
      <w:r w:rsidR="00FC5A6B">
        <w:t>,</w:t>
      </w:r>
      <w:r>
        <w:t xml:space="preserve"> font l’objet </w:t>
      </w:r>
      <w:r w:rsidR="00EF1515">
        <w:t>d’un</w:t>
      </w:r>
      <w:r>
        <w:t xml:space="preserve"> article particulier au CCDG, donc toutes les répétitions ont été enlevées.</w:t>
      </w:r>
    </w:p>
    <w:p w14:paraId="39AF2E30" w14:textId="1C38B18F" w:rsidR="00A53982" w:rsidRPr="00A53982" w:rsidRDefault="00A53982" w:rsidP="007F50D5">
      <w:pPr>
        <w:pStyle w:val="Paragraphe"/>
        <w:rPr>
          <w:lang w:val="fr-FR" w:eastAsia="fr-FR"/>
        </w:rPr>
      </w:pPr>
      <w:r w:rsidRPr="00A53982">
        <w:rPr>
          <w:lang w:val="fr-FR" w:eastAsia="fr-FR"/>
        </w:rPr>
        <w:t>P</w:t>
      </w:r>
      <w:r w:rsidR="0059569A">
        <w:rPr>
          <w:lang w:val="fr-FR" w:eastAsia="fr-FR"/>
        </w:rPr>
        <w:t xml:space="preserve">uisque </w:t>
      </w:r>
      <w:r w:rsidRPr="00A53982">
        <w:rPr>
          <w:lang w:val="fr-FR" w:eastAsia="fr-FR"/>
        </w:rPr>
        <w:t>des intempéries peuvent empêcher la réalisation de travaux de marquage,</w:t>
      </w:r>
      <w:r w:rsidR="002E4AFD" w:rsidRPr="0064124A">
        <w:rPr>
          <w:szCs w:val="20"/>
          <w:lang w:val="fr-FR" w:eastAsia="fr-FR"/>
        </w:rPr>
        <w:t xml:space="preserve"> </w:t>
      </w:r>
      <w:r w:rsidR="002E4AFD">
        <w:rPr>
          <w:szCs w:val="20"/>
          <w:lang w:val="fr-FR" w:eastAsia="fr-FR"/>
        </w:rPr>
        <w:t>e</w:t>
      </w:r>
      <w:r w:rsidR="002E4AFD" w:rsidRPr="00087DBC">
        <w:rPr>
          <w:szCs w:val="20"/>
          <w:lang w:val="fr-FR" w:eastAsia="fr-FR"/>
        </w:rPr>
        <w:t>n plus des dispositions prévues à l’article </w:t>
      </w:r>
      <w:r w:rsidR="002E4AFD" w:rsidRPr="000D7187">
        <w:rPr>
          <w:szCs w:val="20"/>
          <w:highlight w:val="yellow"/>
          <w:lang w:val="fr-FR" w:eastAsia="fr-FR"/>
        </w:rPr>
        <w:t>7.8.1</w:t>
      </w:r>
      <w:r w:rsidR="002E4AFD">
        <w:rPr>
          <w:szCs w:val="20"/>
          <w:lang w:val="fr-FR" w:eastAsia="fr-FR"/>
        </w:rPr>
        <w:t xml:space="preserve"> </w:t>
      </w:r>
      <w:r w:rsidR="002E4AFD" w:rsidRPr="00087DBC">
        <w:rPr>
          <w:szCs w:val="20"/>
          <w:lang w:val="fr-FR" w:eastAsia="fr-FR"/>
        </w:rPr>
        <w:t>«</w:t>
      </w:r>
      <w:r w:rsidR="000026F6">
        <w:rPr>
          <w:szCs w:val="20"/>
          <w:lang w:val="fr-FR" w:eastAsia="fr-FR"/>
        </w:rPr>
        <w:t> </w:t>
      </w:r>
      <w:r w:rsidR="002E4AFD" w:rsidRPr="00087DBC">
        <w:rPr>
          <w:szCs w:val="20"/>
          <w:lang w:val="fr-FR" w:eastAsia="fr-FR"/>
        </w:rPr>
        <w:t>Intempéries</w:t>
      </w:r>
      <w:r w:rsidR="000026F6">
        <w:rPr>
          <w:szCs w:val="20"/>
          <w:lang w:val="fr-FR" w:eastAsia="fr-FR"/>
        </w:rPr>
        <w:t> </w:t>
      </w:r>
      <w:r w:rsidR="002E4AFD" w:rsidRPr="00087DBC">
        <w:rPr>
          <w:szCs w:val="20"/>
          <w:lang w:val="fr-FR" w:eastAsia="fr-FR"/>
        </w:rPr>
        <w:t>» du CCDG</w:t>
      </w:r>
      <w:r w:rsidR="002E4AFD">
        <w:rPr>
          <w:szCs w:val="20"/>
          <w:lang w:val="fr-FR" w:eastAsia="fr-FR"/>
        </w:rPr>
        <w:t xml:space="preserve">, </w:t>
      </w:r>
      <w:r w:rsidRPr="00A53982">
        <w:rPr>
          <w:lang w:val="fr-FR" w:eastAsia="fr-FR"/>
        </w:rPr>
        <w:t xml:space="preserve">l’entrepreneur doit vérifier les </w:t>
      </w:r>
      <w:bookmarkStart w:id="21" w:name="_Hlk105737599"/>
      <w:r w:rsidRPr="00A53982">
        <w:rPr>
          <w:lang w:val="fr-FR" w:eastAsia="fr-FR"/>
        </w:rPr>
        <w:t xml:space="preserve">prévisions météorologiques horaires </w:t>
      </w:r>
      <w:bookmarkEnd w:id="21"/>
      <w:r w:rsidRPr="00A53982">
        <w:rPr>
          <w:lang w:val="fr-FR" w:eastAsia="fr-FR"/>
        </w:rPr>
        <w:t xml:space="preserve">sur le site Internet de </w:t>
      </w:r>
      <w:proofErr w:type="spellStart"/>
      <w:r w:rsidRPr="00840FE1">
        <w:rPr>
          <w:highlight w:val="yellow"/>
          <w:lang w:val="fr-FR" w:eastAsia="fr-FR"/>
        </w:rPr>
        <w:t>MétéoMédia</w:t>
      </w:r>
      <w:proofErr w:type="spellEnd"/>
      <w:r w:rsidRPr="00840FE1">
        <w:rPr>
          <w:highlight w:val="yellow"/>
          <w:lang w:val="fr-FR" w:eastAsia="fr-FR"/>
        </w:rPr>
        <w:t xml:space="preserve"> ou d’</w:t>
      </w:r>
      <w:proofErr w:type="spellStart"/>
      <w:r w:rsidRPr="00840FE1">
        <w:rPr>
          <w:highlight w:val="yellow"/>
          <w:lang w:val="fr-FR" w:eastAsia="fr-FR"/>
        </w:rPr>
        <w:t>Accu</w:t>
      </w:r>
      <w:r w:rsidR="008B6338">
        <w:rPr>
          <w:highlight w:val="yellow"/>
          <w:lang w:val="fr-FR" w:eastAsia="fr-FR"/>
        </w:rPr>
        <w:t>W</w:t>
      </w:r>
      <w:r w:rsidRPr="00840FE1">
        <w:rPr>
          <w:highlight w:val="yellow"/>
          <w:lang w:val="fr-FR" w:eastAsia="fr-FR"/>
        </w:rPr>
        <w:t>eather</w:t>
      </w:r>
      <w:proofErr w:type="spellEnd"/>
      <w:r w:rsidRPr="00A53982">
        <w:rPr>
          <w:lang w:val="fr-FR" w:eastAsia="fr-FR"/>
        </w:rPr>
        <w:t> :</w:t>
      </w:r>
    </w:p>
    <w:p w14:paraId="108BC660" w14:textId="19A3F2D3" w:rsidR="00A53982" w:rsidRPr="00A53982" w:rsidRDefault="00A53982" w:rsidP="007F50D5">
      <w:pPr>
        <w:pStyle w:val="Puce"/>
        <w:rPr>
          <w:lang w:val="fr-FR" w:eastAsia="fr-FR"/>
        </w:rPr>
      </w:pPr>
      <w:r w:rsidRPr="00A53982">
        <w:rPr>
          <w:lang w:val="fr-FR" w:eastAsia="fr-FR"/>
        </w:rPr>
        <w:t xml:space="preserve">à partir de </w:t>
      </w:r>
      <w:r w:rsidR="00A60916" w:rsidRPr="003C7E8C">
        <w:rPr>
          <w:highlight w:val="yellow"/>
          <w:lang w:val="fr-FR" w:eastAsia="fr-FR"/>
        </w:rPr>
        <w:t>17</w:t>
      </w:r>
      <w:r w:rsidR="00A60916" w:rsidRPr="006B43EF">
        <w:rPr>
          <w:highlight w:val="yellow"/>
          <w:lang w:val="fr-FR" w:eastAsia="fr-FR"/>
        </w:rPr>
        <w:t> </w:t>
      </w:r>
      <w:r w:rsidRPr="007640B1">
        <w:rPr>
          <w:lang w:val="fr-FR" w:eastAsia="fr-FR"/>
        </w:rPr>
        <w:t>h</w:t>
      </w:r>
      <w:r w:rsidRPr="00A53982">
        <w:rPr>
          <w:lang w:val="fr-FR" w:eastAsia="fr-FR"/>
        </w:rPr>
        <w:t xml:space="preserve"> la veille des travaux de jour;</w:t>
      </w:r>
    </w:p>
    <w:p w14:paraId="5D4609AB" w14:textId="49A3AF64" w:rsidR="00A53982" w:rsidRPr="00F65FDF" w:rsidRDefault="00AD667A" w:rsidP="007F50D5">
      <w:pPr>
        <w:pStyle w:val="Puce"/>
        <w:rPr>
          <w:lang w:val="fr-FR" w:eastAsia="fr-FR"/>
        </w:rPr>
      </w:pPr>
      <w:r w:rsidRPr="00A53982">
        <w:rPr>
          <w:lang w:val="fr-FR" w:eastAsia="fr-FR"/>
        </w:rPr>
        <w:t xml:space="preserve">à partir de </w:t>
      </w:r>
      <w:r w:rsidRPr="003C7E8C">
        <w:rPr>
          <w:highlight w:val="yellow"/>
          <w:lang w:val="fr-FR" w:eastAsia="fr-FR"/>
        </w:rPr>
        <w:t>8</w:t>
      </w:r>
      <w:r w:rsidRPr="006B43EF">
        <w:rPr>
          <w:highlight w:val="yellow"/>
          <w:lang w:val="fr-FR" w:eastAsia="fr-FR"/>
        </w:rPr>
        <w:t> </w:t>
      </w:r>
      <w:r w:rsidRPr="007640B1">
        <w:rPr>
          <w:lang w:val="fr-FR" w:eastAsia="fr-FR"/>
        </w:rPr>
        <w:t>h</w:t>
      </w:r>
      <w:r w:rsidRPr="00A53982">
        <w:rPr>
          <w:lang w:val="fr-FR" w:eastAsia="fr-FR"/>
        </w:rPr>
        <w:t xml:space="preserve"> la journée même des travaux de nuit.</w:t>
      </w:r>
    </w:p>
    <w:p w14:paraId="62EDD92F" w14:textId="4422ED2D" w:rsidR="00A53982" w:rsidRPr="00A53982" w:rsidRDefault="00A53982" w:rsidP="007F50D5">
      <w:pPr>
        <w:pStyle w:val="Paragraphe"/>
        <w:rPr>
          <w:lang w:val="fr-FR" w:eastAsia="fr-FR"/>
        </w:rPr>
      </w:pPr>
      <w:r w:rsidRPr="00A53982">
        <w:rPr>
          <w:lang w:val="fr-FR" w:eastAsia="fr-FR"/>
        </w:rPr>
        <w:t xml:space="preserve">Les vérifications des prévisions météorologiques ne doivent pas être antérieures aux heures spécifiées ci-dessus pour les périodes correspondantes </w:t>
      </w:r>
      <w:r w:rsidR="009F784E">
        <w:rPr>
          <w:lang w:val="fr-FR" w:eastAsia="fr-FR"/>
        </w:rPr>
        <w:t>aux</w:t>
      </w:r>
      <w:r w:rsidR="009F784E" w:rsidRPr="00A53982">
        <w:rPr>
          <w:lang w:val="fr-FR" w:eastAsia="fr-FR"/>
        </w:rPr>
        <w:t xml:space="preserve"> </w:t>
      </w:r>
      <w:r w:rsidRPr="00A53982">
        <w:rPr>
          <w:lang w:val="fr-FR" w:eastAsia="fr-FR"/>
        </w:rPr>
        <w:t>travaux.</w:t>
      </w:r>
    </w:p>
    <w:p w14:paraId="59B1C7C6" w14:textId="3789B5AD" w:rsidR="00A53982" w:rsidRPr="00A53982" w:rsidRDefault="00A53982" w:rsidP="007F50D5">
      <w:pPr>
        <w:pStyle w:val="Paragraphe"/>
        <w:rPr>
          <w:lang w:val="fr-FR" w:eastAsia="fr-FR"/>
        </w:rPr>
      </w:pPr>
      <w:r w:rsidRPr="00A53982">
        <w:rPr>
          <w:lang w:val="fr-FR" w:eastAsia="fr-FR"/>
        </w:rPr>
        <w:t xml:space="preserve">L’entrepreneur peut soumettre une demande de prolongation du délai court si les prévisions météorologiques horaires indiquent, </w:t>
      </w:r>
      <w:r w:rsidRPr="0090292F">
        <w:rPr>
          <w:highlight w:val="yellow"/>
          <w:lang w:val="fr-FR" w:eastAsia="fr-FR"/>
        </w:rPr>
        <w:t xml:space="preserve">pour la municipalité ou la ville </w:t>
      </w:r>
      <w:r w:rsidR="00753557" w:rsidRPr="0090292F">
        <w:rPr>
          <w:highlight w:val="yellow"/>
          <w:lang w:val="fr-FR" w:eastAsia="fr-FR"/>
        </w:rPr>
        <w:t xml:space="preserve">située </w:t>
      </w:r>
      <w:r w:rsidRPr="0090292F">
        <w:rPr>
          <w:highlight w:val="yellow"/>
          <w:lang w:val="fr-FR" w:eastAsia="fr-FR"/>
        </w:rPr>
        <w:t>la plus près des travaux</w:t>
      </w:r>
      <w:r w:rsidRPr="00A53982">
        <w:rPr>
          <w:lang w:val="fr-FR" w:eastAsia="fr-FR"/>
        </w:rPr>
        <w:t>, une des probabilités de précipitations suivantes :</w:t>
      </w:r>
    </w:p>
    <w:p w14:paraId="1449DFC2" w14:textId="66C42B8F" w:rsidR="00A53982" w:rsidRPr="00A53982" w:rsidRDefault="00A53982" w:rsidP="007F50D5">
      <w:pPr>
        <w:pStyle w:val="Puce"/>
        <w:rPr>
          <w:lang w:val="fr-FR" w:eastAsia="fr-FR"/>
        </w:rPr>
      </w:pPr>
      <w:r w:rsidRPr="00A53982">
        <w:rPr>
          <w:lang w:val="fr-FR" w:eastAsia="fr-FR"/>
        </w:rPr>
        <w:t>70 %, combiné à une quantité de précipitations prévue supérieure à 1 </w:t>
      </w:r>
      <w:r w:rsidR="005D3A90" w:rsidRPr="00A53982">
        <w:rPr>
          <w:lang w:val="fr-FR" w:eastAsia="fr-FR"/>
        </w:rPr>
        <w:t>mm;</w:t>
      </w:r>
    </w:p>
    <w:p w14:paraId="7119CD5F" w14:textId="2D8CE616" w:rsidR="00A53982" w:rsidRDefault="00A53982" w:rsidP="007F50D5">
      <w:pPr>
        <w:pStyle w:val="Puce"/>
        <w:rPr>
          <w:lang w:val="fr-FR" w:eastAsia="fr-FR"/>
        </w:rPr>
      </w:pPr>
      <w:r w:rsidRPr="00A53982">
        <w:rPr>
          <w:lang w:val="fr-FR" w:eastAsia="fr-FR"/>
        </w:rPr>
        <w:t xml:space="preserve">80 % et plus, peu importe la quantité </w:t>
      </w:r>
      <w:r w:rsidR="004C005D">
        <w:rPr>
          <w:lang w:val="fr-FR" w:eastAsia="fr-FR"/>
        </w:rPr>
        <w:t xml:space="preserve">prévue </w:t>
      </w:r>
      <w:r w:rsidRPr="00A53982">
        <w:rPr>
          <w:lang w:val="fr-FR" w:eastAsia="fr-FR"/>
        </w:rPr>
        <w:t>de précipitations.</w:t>
      </w:r>
    </w:p>
    <w:p w14:paraId="222404E3" w14:textId="48E3CB22" w:rsidR="00A53982" w:rsidRPr="00A53982" w:rsidRDefault="00E86849" w:rsidP="007F50D5">
      <w:pPr>
        <w:pStyle w:val="Paragraphe"/>
      </w:pPr>
      <w:bookmarkStart w:id="22" w:name="_Hlk127958984"/>
      <w:bookmarkStart w:id="23" w:name="_Hlk128401690"/>
      <w:r>
        <w:rPr>
          <w:szCs w:val="20"/>
          <w:lang w:eastAsia="fr-CA"/>
        </w:rPr>
        <w:t>La demande de prolongation doit être transmise au surveillant</w:t>
      </w:r>
      <w:r w:rsidR="00FE1784">
        <w:rPr>
          <w:szCs w:val="20"/>
          <w:lang w:eastAsia="fr-CA"/>
        </w:rPr>
        <w:t>,</w:t>
      </w:r>
      <w:r>
        <w:rPr>
          <w:szCs w:val="20"/>
          <w:lang w:eastAsia="fr-CA"/>
        </w:rPr>
        <w:t xml:space="preserve"> par écrit</w:t>
      </w:r>
      <w:bookmarkEnd w:id="22"/>
      <w:r w:rsidR="00FE1784">
        <w:rPr>
          <w:szCs w:val="20"/>
          <w:lang w:eastAsia="fr-CA"/>
        </w:rPr>
        <w:t>,</w:t>
      </w:r>
      <w:r>
        <w:rPr>
          <w:szCs w:val="20"/>
          <w:lang w:eastAsia="fr-CA"/>
        </w:rPr>
        <w:t xml:space="preserve"> </w:t>
      </w:r>
      <w:r w:rsidR="00A53982" w:rsidRPr="00A53982">
        <w:t>dans un délai de 24 h</w:t>
      </w:r>
      <w:r w:rsidR="002B79CB">
        <w:t>eures</w:t>
      </w:r>
      <w:r w:rsidR="00A53982" w:rsidRPr="00A53982">
        <w:t xml:space="preserve"> suivant l’heure d’annulation des travaux</w:t>
      </w:r>
      <w:r w:rsidR="00FE1784">
        <w:t>.</w:t>
      </w:r>
      <w:r w:rsidRPr="00A53982">
        <w:t xml:space="preserve"> </w:t>
      </w:r>
      <w:r w:rsidR="00FE1784">
        <w:t>E</w:t>
      </w:r>
      <w:r w:rsidR="00AD667A">
        <w:t xml:space="preserve">lle </w:t>
      </w:r>
      <w:r w:rsidR="002E79BA">
        <w:t>doit être accompagnée d’</w:t>
      </w:r>
      <w:r w:rsidR="00A53982" w:rsidRPr="00A53982">
        <w:t>une copie de la prévision météorologique horaire confirmant le pourcentage de probabilité de précipitation</w:t>
      </w:r>
      <w:r w:rsidR="002B79CB">
        <w:t>s</w:t>
      </w:r>
      <w:r w:rsidR="00A53982" w:rsidRPr="00A53982">
        <w:t xml:space="preserve"> et la quantité </w:t>
      </w:r>
      <w:r w:rsidR="005D7E83" w:rsidRPr="00A53982">
        <w:t xml:space="preserve">prévue </w:t>
      </w:r>
      <w:r w:rsidR="00A53982" w:rsidRPr="00A53982">
        <w:t>de précipitation</w:t>
      </w:r>
      <w:r w:rsidR="002B79CB">
        <w:t>s</w:t>
      </w:r>
      <w:bookmarkEnd w:id="23"/>
      <w:r w:rsidR="00A53982" w:rsidRPr="00A53982">
        <w:t>.</w:t>
      </w:r>
    </w:p>
    <w:p w14:paraId="5ADC4617" w14:textId="6B803066" w:rsidR="00A53982" w:rsidRPr="00BE74D2" w:rsidRDefault="00A53982" w:rsidP="007F50D5">
      <w:pPr>
        <w:pStyle w:val="Paragraphe"/>
      </w:pPr>
      <w:r w:rsidRPr="00A53982">
        <w:t>À moins d’indication</w:t>
      </w:r>
      <w:r w:rsidR="00FE1784">
        <w:t>s</w:t>
      </w:r>
      <w:r w:rsidRPr="00A53982">
        <w:t xml:space="preserve"> contraire</w:t>
      </w:r>
      <w:r w:rsidR="00FE1784">
        <w:t>s</w:t>
      </w:r>
      <w:r w:rsidRPr="00A53982">
        <w:t xml:space="preserve"> du Ministère, si l’entrepreneur décide d’effectuer des travaux malgré les probabilités de précipitation</w:t>
      </w:r>
      <w:r w:rsidR="002B79CB">
        <w:t>s</w:t>
      </w:r>
      <w:r w:rsidRPr="00A53982">
        <w:t xml:space="preserve"> décrites </w:t>
      </w:r>
      <w:r w:rsidR="000105E2">
        <w:t>ci-dessus</w:t>
      </w:r>
      <w:r w:rsidRPr="00A53982">
        <w:t>, il s’expose aux dispositions de l’article</w:t>
      </w:r>
      <w:r w:rsidR="00775967">
        <w:t> </w:t>
      </w:r>
      <w:r w:rsidR="002E79BA" w:rsidRPr="00C54A1D">
        <w:rPr>
          <w:highlight w:val="yellow"/>
        </w:rPr>
        <w:t>7.10</w:t>
      </w:r>
      <w:r w:rsidR="002E79BA">
        <w:t xml:space="preserve"> </w:t>
      </w:r>
      <w:r w:rsidRPr="00BE74D2">
        <w:t>«</w:t>
      </w:r>
      <w:r w:rsidR="00011B4E">
        <w:t> </w:t>
      </w:r>
      <w:r w:rsidRPr="00FC622B">
        <w:t>Travaux défectueux</w:t>
      </w:r>
      <w:r w:rsidR="00011B4E">
        <w:t> </w:t>
      </w:r>
      <w:r w:rsidRPr="00BE74D2">
        <w:t xml:space="preserve">» du CCDG. </w:t>
      </w:r>
    </w:p>
    <w:p w14:paraId="4F79C116" w14:textId="3CA9627E" w:rsidR="00033DBB" w:rsidRPr="00D57B1B" w:rsidRDefault="009F5DF8" w:rsidP="00ED7255">
      <w:pPr>
        <w:pStyle w:val="Titre2"/>
      </w:pPr>
      <w:bookmarkStart w:id="24" w:name="_Toc177545685"/>
      <w:r w:rsidRPr="00D57B1B">
        <w:t>Ordonnancement des travaux</w:t>
      </w:r>
      <w:bookmarkEnd w:id="24"/>
    </w:p>
    <w:p w14:paraId="0CF155F1" w14:textId="005C3413" w:rsidR="00A75AA3" w:rsidRPr="00A75AA3" w:rsidRDefault="00A75AA3" w:rsidP="00D30CEE">
      <w:pPr>
        <w:pStyle w:val="Textemasqublue"/>
      </w:pPr>
      <w:r w:rsidRPr="00A75AA3">
        <w:t xml:space="preserve">Le concepteur doit ajuster l’ordonnancement des travaux en fonction des spécifications </w:t>
      </w:r>
      <w:r w:rsidR="00753557">
        <w:t xml:space="preserve">et des </w:t>
      </w:r>
      <w:r w:rsidR="007640B1">
        <w:t>particularités</w:t>
      </w:r>
      <w:r w:rsidR="007640B1" w:rsidRPr="00A75AA3">
        <w:t xml:space="preserve"> du</w:t>
      </w:r>
      <w:r w:rsidRPr="00A75AA3">
        <w:t xml:space="preserve"> contrat.</w:t>
      </w:r>
    </w:p>
    <w:p w14:paraId="217AB613" w14:textId="77777777" w:rsidR="00A75AA3" w:rsidRPr="00A75AA3" w:rsidRDefault="00A75AA3" w:rsidP="007F50D5">
      <w:pPr>
        <w:pStyle w:val="Paragraphe"/>
      </w:pPr>
      <w:r w:rsidRPr="00A75AA3">
        <w:t>A priori, les travaux doivent être effectués en respectant l’ordre de priorité suivant :</w:t>
      </w:r>
    </w:p>
    <w:p w14:paraId="34D95233" w14:textId="71FB9A48" w:rsidR="00FE1784" w:rsidRDefault="00FE1784" w:rsidP="007F50D5">
      <w:pPr>
        <w:pStyle w:val="Puce"/>
        <w:rPr>
          <w:highlight w:val="yellow"/>
        </w:rPr>
      </w:pPr>
      <w:r>
        <w:rPr>
          <w:highlight w:val="yellow"/>
        </w:rPr>
        <w:t>xx;</w:t>
      </w:r>
    </w:p>
    <w:p w14:paraId="7BA7C13A" w14:textId="7E66E029" w:rsidR="00A75AA3" w:rsidRPr="00A75AA3" w:rsidRDefault="00FE1784" w:rsidP="007F50D5">
      <w:pPr>
        <w:pStyle w:val="Puce"/>
        <w:rPr>
          <w:highlight w:val="yellow"/>
        </w:rPr>
      </w:pPr>
      <w:r>
        <w:rPr>
          <w:highlight w:val="yellow"/>
        </w:rPr>
        <w:t>xx.</w:t>
      </w:r>
    </w:p>
    <w:p w14:paraId="6DACD577" w14:textId="6B56365F" w:rsidR="00033DBB" w:rsidRPr="00D57B1B" w:rsidRDefault="00A75AA3" w:rsidP="00ED7255">
      <w:pPr>
        <w:pStyle w:val="Titre2"/>
      </w:pPr>
      <w:bookmarkStart w:id="25" w:name="_Toc177545686"/>
      <w:r w:rsidRPr="00D57B1B">
        <w:lastRenderedPageBreak/>
        <w:t>Avis des travaux</w:t>
      </w:r>
      <w:bookmarkEnd w:id="25"/>
    </w:p>
    <w:p w14:paraId="1A8618C4" w14:textId="3566972F" w:rsidR="006C5BED" w:rsidRDefault="00727925" w:rsidP="007F50D5">
      <w:pPr>
        <w:pStyle w:val="Paragraphe"/>
        <w:rPr>
          <w:lang w:eastAsia="fr-CA"/>
        </w:rPr>
      </w:pPr>
      <w:r w:rsidRPr="00A75AA3">
        <w:rPr>
          <w:lang w:eastAsia="fr-CA"/>
        </w:rPr>
        <w:t xml:space="preserve">À compter du jour où il est autorisé </w:t>
      </w:r>
      <w:r w:rsidR="00FC5A6B">
        <w:rPr>
          <w:lang w:eastAsia="fr-CA"/>
        </w:rPr>
        <w:t>à commencer</w:t>
      </w:r>
      <w:r w:rsidRPr="00A75AA3">
        <w:rPr>
          <w:lang w:eastAsia="fr-CA"/>
        </w:rPr>
        <w:t xml:space="preserve"> les travaux, et ce</w:t>
      </w:r>
      <w:r w:rsidR="00AC0B2E">
        <w:rPr>
          <w:lang w:eastAsia="fr-CA"/>
        </w:rPr>
        <w:t>,</w:t>
      </w:r>
      <w:r w:rsidRPr="00A75AA3">
        <w:rPr>
          <w:lang w:eastAsia="fr-CA"/>
        </w:rPr>
        <w:t xml:space="preserve"> peu importe les conditions climatiques, l’entrepreneur doit transmettre</w:t>
      </w:r>
      <w:r w:rsidR="00FE1784" w:rsidRPr="00FE1784">
        <w:rPr>
          <w:lang w:eastAsia="fr-CA"/>
        </w:rPr>
        <w:t xml:space="preserve"> </w:t>
      </w:r>
      <w:r w:rsidR="00FE1784" w:rsidRPr="00A75AA3">
        <w:rPr>
          <w:lang w:eastAsia="fr-CA"/>
        </w:rPr>
        <w:t>quotidiennement</w:t>
      </w:r>
      <w:r>
        <w:rPr>
          <w:lang w:eastAsia="fr-CA"/>
        </w:rPr>
        <w:t xml:space="preserve"> </w:t>
      </w:r>
      <w:r w:rsidR="00FE1784" w:rsidRPr="00444DA8">
        <w:rPr>
          <w:lang w:eastAsia="fr-CA"/>
        </w:rPr>
        <w:t>au surveillant</w:t>
      </w:r>
      <w:r w:rsidR="00FE1784">
        <w:rPr>
          <w:lang w:eastAsia="fr-CA"/>
        </w:rPr>
        <w:t xml:space="preserve">, </w:t>
      </w:r>
      <w:r w:rsidRPr="00444DA8">
        <w:rPr>
          <w:lang w:eastAsia="fr-CA"/>
        </w:rPr>
        <w:t>par courriel</w:t>
      </w:r>
      <w:r w:rsidR="001C3F55">
        <w:rPr>
          <w:lang w:eastAsia="fr-CA"/>
        </w:rPr>
        <w:t>,</w:t>
      </w:r>
      <w:r w:rsidRPr="00444DA8">
        <w:rPr>
          <w:lang w:eastAsia="fr-CA"/>
        </w:rPr>
        <w:t xml:space="preserve"> la liste de travaux qu’il prévoit réaliser au cours des </w:t>
      </w:r>
      <w:r w:rsidRPr="00A81AB8">
        <w:rPr>
          <w:highlight w:val="yellow"/>
          <w:lang w:eastAsia="fr-CA"/>
        </w:rPr>
        <w:t>48</w:t>
      </w:r>
      <w:r w:rsidR="00AC0B2E">
        <w:rPr>
          <w:lang w:eastAsia="fr-CA"/>
        </w:rPr>
        <w:t> </w:t>
      </w:r>
      <w:r w:rsidRPr="00444DA8">
        <w:rPr>
          <w:lang w:eastAsia="fr-CA"/>
        </w:rPr>
        <w:t>prochaines heures.</w:t>
      </w:r>
    </w:p>
    <w:p w14:paraId="5DC91BE1" w14:textId="31304FC2" w:rsidR="00D91368" w:rsidRDefault="00D91368" w:rsidP="008328C6">
      <w:pPr>
        <w:pStyle w:val="textemasqumodifications"/>
      </w:pPr>
      <w:r>
        <w:t>L’article « Avis d’intervention »</w:t>
      </w:r>
      <w:r w:rsidR="00FC5A6B">
        <w:t>,</w:t>
      </w:r>
      <w:r>
        <w:t xml:space="preserve"> qui était à la suite de cet article</w:t>
      </w:r>
      <w:r w:rsidR="00FC5A6B">
        <w:t>,</w:t>
      </w:r>
      <w:r>
        <w:t xml:space="preserve"> a été déplacé dans l’article</w:t>
      </w:r>
      <w:r w:rsidR="00775967">
        <w:t> </w:t>
      </w:r>
      <w:r>
        <w:t>9 « Maintien de la circulation et signalisation ».</w:t>
      </w:r>
    </w:p>
    <w:p w14:paraId="327C160F" w14:textId="587DC48A" w:rsidR="00B459B3" w:rsidRPr="00D57B1B" w:rsidRDefault="002437E0" w:rsidP="00ED7255">
      <w:pPr>
        <w:pStyle w:val="Titre2"/>
      </w:pPr>
      <w:bookmarkStart w:id="26" w:name="_Toc177545687"/>
      <w:r w:rsidRPr="00D57B1B">
        <w:t>Documents généraux</w:t>
      </w:r>
      <w:bookmarkEnd w:id="26"/>
    </w:p>
    <w:p w14:paraId="5D66F8B7" w14:textId="4C7EC6FD" w:rsidR="002437E0" w:rsidRPr="002437E0" w:rsidRDefault="002437E0" w:rsidP="00D30CEE">
      <w:pPr>
        <w:pStyle w:val="Textemasqublue"/>
      </w:pPr>
      <w:r w:rsidRPr="002437E0">
        <w:t>Le concepteur doit ajuster les exigences portant sur la fourniture de documents en fonction des spécifications du contrat.</w:t>
      </w:r>
    </w:p>
    <w:p w14:paraId="52607852" w14:textId="719875BF" w:rsidR="002437E0" w:rsidRPr="002437E0" w:rsidRDefault="00BE2115" w:rsidP="007F50D5">
      <w:pPr>
        <w:pStyle w:val="Paragraphe"/>
      </w:pPr>
      <w:r>
        <w:t>En</w:t>
      </w:r>
      <w:r w:rsidRPr="002437E0">
        <w:t xml:space="preserve"> </w:t>
      </w:r>
      <w:r w:rsidR="002437E0" w:rsidRPr="002437E0">
        <w:t xml:space="preserve">plus des avis prévus </w:t>
      </w:r>
      <w:r w:rsidR="00F143A6">
        <w:t>aux</w:t>
      </w:r>
      <w:r w:rsidR="00BE74D2">
        <w:t xml:space="preserve"> </w:t>
      </w:r>
      <w:r w:rsidR="002437E0" w:rsidRPr="002437E0">
        <w:t>articles</w:t>
      </w:r>
      <w:r w:rsidR="00775967">
        <w:t> </w:t>
      </w:r>
      <w:r w:rsidR="002668A4">
        <w:rPr>
          <w:highlight w:val="yellow"/>
          <w:lang w:eastAsia="fr-CA"/>
        </w:rPr>
        <w:t>6</w:t>
      </w:r>
      <w:r w:rsidR="00461CE3" w:rsidRPr="009A6DD1">
        <w:rPr>
          <w:highlight w:val="yellow"/>
          <w:lang w:eastAsia="fr-CA"/>
        </w:rPr>
        <w:t>.4</w:t>
      </w:r>
      <w:r w:rsidR="00461CE3">
        <w:rPr>
          <w:lang w:eastAsia="fr-CA"/>
        </w:rPr>
        <w:t xml:space="preserve"> </w:t>
      </w:r>
      <w:bookmarkStart w:id="27" w:name="_Hlk149308119"/>
      <w:r w:rsidR="002437E0" w:rsidRPr="00534FE1">
        <w:t>«</w:t>
      </w:r>
      <w:bookmarkEnd w:id="27"/>
      <w:r w:rsidR="00BB5102">
        <w:t> </w:t>
      </w:r>
      <w:r w:rsidR="002437E0" w:rsidRPr="00FC622B">
        <w:t>Avis des travaux</w:t>
      </w:r>
      <w:r w:rsidR="00BB5102">
        <w:t> </w:t>
      </w:r>
      <w:r w:rsidR="002437E0" w:rsidRPr="00534FE1">
        <w:t xml:space="preserve">» et </w:t>
      </w:r>
      <w:r w:rsidR="00A26612" w:rsidRPr="00A26612">
        <w:rPr>
          <w:highlight w:val="yellow"/>
          <w:lang w:eastAsia="fr-CA"/>
        </w:rPr>
        <w:t>9.1.1</w:t>
      </w:r>
      <w:r w:rsidR="00461CE3">
        <w:rPr>
          <w:lang w:eastAsia="fr-CA"/>
        </w:rPr>
        <w:t xml:space="preserve"> </w:t>
      </w:r>
      <w:r w:rsidR="002437E0" w:rsidRPr="00534FE1">
        <w:t>«</w:t>
      </w:r>
      <w:r w:rsidR="00461CE3">
        <w:t> </w:t>
      </w:r>
      <w:r w:rsidR="002437E0" w:rsidRPr="00FC622B">
        <w:t>Avis d’intervention</w:t>
      </w:r>
      <w:r w:rsidR="00461CE3">
        <w:t> </w:t>
      </w:r>
      <w:r w:rsidR="002437E0" w:rsidRPr="00534FE1">
        <w:t xml:space="preserve">» du </w:t>
      </w:r>
      <w:r w:rsidR="00A26612">
        <w:t xml:space="preserve">présent </w:t>
      </w:r>
      <w:r w:rsidR="002437E0" w:rsidRPr="00534FE1">
        <w:t xml:space="preserve">devis, </w:t>
      </w:r>
      <w:r>
        <w:t>l</w:t>
      </w:r>
      <w:r w:rsidRPr="002437E0">
        <w:t>’entrepreneur doit fournir au Ministère les documents indiqués ci-dessous</w:t>
      </w:r>
      <w:r w:rsidRPr="00534FE1">
        <w:t xml:space="preserve"> </w:t>
      </w:r>
      <w:r w:rsidR="002437E0" w:rsidRPr="00534FE1">
        <w:t>dans les délais prescrits :</w:t>
      </w:r>
      <w:r w:rsidR="002437E0" w:rsidRPr="002437E0">
        <w:t xml:space="preserve"> </w:t>
      </w:r>
    </w:p>
    <w:p w14:paraId="59F4B495" w14:textId="45AB82FA" w:rsidR="002437E0" w:rsidRPr="002437E0" w:rsidRDefault="00FF342A" w:rsidP="007F50D5">
      <w:pPr>
        <w:pStyle w:val="Puce"/>
      </w:pPr>
      <w:r w:rsidRPr="002437E0">
        <w:rPr>
          <w:highlight w:val="yellow"/>
          <w:lang w:eastAsia="fr-CA"/>
        </w:rPr>
        <w:t>lors de la première réunion de chantier</w:t>
      </w:r>
      <w:r w:rsidRPr="00904AEB">
        <w:rPr>
          <w:highlight w:val="yellow"/>
          <w:lang w:eastAsia="fr-CA"/>
        </w:rPr>
        <w:t>,</w:t>
      </w:r>
      <w:r w:rsidRPr="002437E0">
        <w:rPr>
          <w:lang w:eastAsia="fr-CA"/>
        </w:rPr>
        <w:t xml:space="preserve"> </w:t>
      </w:r>
      <w:r w:rsidR="002437E0" w:rsidRPr="002437E0">
        <w:rPr>
          <w:lang w:eastAsia="fr-CA"/>
        </w:rPr>
        <w:t>les plans de signalisation pour les travaux de marquage;</w:t>
      </w:r>
    </w:p>
    <w:p w14:paraId="1BC0AD52" w14:textId="5148C95D" w:rsidR="002437E0" w:rsidRPr="002437E0" w:rsidRDefault="00FF342A" w:rsidP="007F50D5">
      <w:pPr>
        <w:pStyle w:val="Puce"/>
      </w:pPr>
      <w:r w:rsidRPr="002437E0">
        <w:rPr>
          <w:highlight w:val="yellow"/>
        </w:rPr>
        <w:t>lors de la première réunion de chantier</w:t>
      </w:r>
      <w:r w:rsidR="00904AEB" w:rsidRPr="00904AEB">
        <w:rPr>
          <w:highlight w:val="yellow"/>
        </w:rPr>
        <w:t>,</w:t>
      </w:r>
      <w:r w:rsidRPr="002437E0">
        <w:t xml:space="preserve"> </w:t>
      </w:r>
      <w:r w:rsidR="002437E0" w:rsidRPr="002437E0">
        <w:t>la liste du personnel affecté aux travaux, incluant le gestionnaire de chantier</w:t>
      </w:r>
      <w:r w:rsidR="00F143A6">
        <w:t>,</w:t>
      </w:r>
      <w:r w:rsidR="002437E0" w:rsidRPr="002437E0">
        <w:t xml:space="preserve"> avec la description des responsabilités et des tâches de chaque membre de l’équipe</w:t>
      </w:r>
      <w:r w:rsidR="00904AEB">
        <w:t>,</w:t>
      </w:r>
      <w:r w:rsidR="002437E0" w:rsidRPr="002437E0">
        <w:t xml:space="preserve"> pour chaque équipe de marquage</w:t>
      </w:r>
      <w:r w:rsidR="002437E0" w:rsidRPr="00904AEB">
        <w:t>;</w:t>
      </w:r>
    </w:p>
    <w:p w14:paraId="49C5D990" w14:textId="6EF95A38" w:rsidR="002437E0" w:rsidRPr="002437E0" w:rsidRDefault="00FF342A" w:rsidP="007F50D5">
      <w:pPr>
        <w:pStyle w:val="Puce"/>
      </w:pPr>
      <w:r w:rsidRPr="002437E0">
        <w:rPr>
          <w:highlight w:val="yellow"/>
        </w:rPr>
        <w:t>lors de la première réunion de chantier</w:t>
      </w:r>
      <w:r w:rsidR="00904AEB" w:rsidRPr="00904AEB">
        <w:rPr>
          <w:highlight w:val="yellow"/>
        </w:rPr>
        <w:t>,</w:t>
      </w:r>
      <w:r>
        <w:t xml:space="preserve"> </w:t>
      </w:r>
      <w:r w:rsidR="002668A4">
        <w:t>les</w:t>
      </w:r>
      <w:r w:rsidR="002668A4" w:rsidRPr="002437E0">
        <w:t xml:space="preserve"> </w:t>
      </w:r>
      <w:r w:rsidR="002437E0" w:rsidRPr="002437E0">
        <w:t>copie</w:t>
      </w:r>
      <w:r w:rsidR="002668A4">
        <w:t>s</w:t>
      </w:r>
      <w:r w:rsidR="002437E0" w:rsidRPr="002437E0">
        <w:t xml:space="preserve"> des attestations de formation</w:t>
      </w:r>
      <w:r w:rsidR="002668A4">
        <w:t>s</w:t>
      </w:r>
      <w:r w:rsidR="002437E0" w:rsidRPr="002437E0">
        <w:t xml:space="preserve"> requise</w:t>
      </w:r>
      <w:r w:rsidR="002668A4">
        <w:t>s</w:t>
      </w:r>
      <w:r w:rsidR="002437E0" w:rsidRPr="00904AEB">
        <w:t>;</w:t>
      </w:r>
    </w:p>
    <w:p w14:paraId="1DADE49A" w14:textId="76049D83" w:rsidR="00D80CC8" w:rsidRDefault="002437E0" w:rsidP="007F50D5">
      <w:pPr>
        <w:pStyle w:val="Puce"/>
      </w:pPr>
      <w:r w:rsidRPr="002437E0">
        <w:t xml:space="preserve">la programmation </w:t>
      </w:r>
      <w:r w:rsidR="00BE2D2A">
        <w:t xml:space="preserve">détaillée </w:t>
      </w:r>
      <w:r w:rsidRPr="002437E0">
        <w:t xml:space="preserve">des travaux de marquage pour la semaine </w:t>
      </w:r>
      <w:r w:rsidR="00A81AB8">
        <w:t>suivante</w:t>
      </w:r>
      <w:r w:rsidRPr="002437E0">
        <w:t xml:space="preserve"> </w:t>
      </w:r>
      <w:r w:rsidR="00904AEB">
        <w:t>afin</w:t>
      </w:r>
      <w:r w:rsidRPr="002437E0">
        <w:t xml:space="preserve"> d’informer le public, </w:t>
      </w:r>
      <w:r w:rsidR="00CE0A26">
        <w:t xml:space="preserve">les </w:t>
      </w:r>
      <w:r w:rsidRPr="002437E0">
        <w:t xml:space="preserve">différents organismes et </w:t>
      </w:r>
      <w:r w:rsidR="00BE2D2A">
        <w:t xml:space="preserve">les </w:t>
      </w:r>
      <w:r w:rsidRPr="002437E0">
        <w:t>partenaires du Ministère des travaux prévus</w:t>
      </w:r>
      <w:r w:rsidR="00904AEB">
        <w:t>,</w:t>
      </w:r>
      <w:r w:rsidRPr="002437E0">
        <w:t xml:space="preserve"> </w:t>
      </w:r>
      <w:r w:rsidRPr="002437E0">
        <w:rPr>
          <w:highlight w:val="yellow"/>
        </w:rPr>
        <w:t>par courriel, chaque mercredi avant 16 h</w:t>
      </w:r>
      <w:r w:rsidRPr="002437E0">
        <w:t>;</w:t>
      </w:r>
    </w:p>
    <w:p w14:paraId="76302F73" w14:textId="111B6A35" w:rsidR="00FF3634" w:rsidRPr="0041716C" w:rsidRDefault="00727925" w:rsidP="007F50D5">
      <w:pPr>
        <w:pStyle w:val="Puce"/>
      </w:pPr>
      <w:r w:rsidRPr="00FC0542">
        <w:rPr>
          <w:lang w:eastAsia="fr-CA"/>
        </w:rPr>
        <w:t>l’avis de début des travaux</w:t>
      </w:r>
      <w:r w:rsidR="00904AEB">
        <w:rPr>
          <w:lang w:eastAsia="fr-CA"/>
        </w:rPr>
        <w:t>,</w:t>
      </w:r>
      <w:r w:rsidRPr="00FC0542">
        <w:rPr>
          <w:lang w:eastAsia="fr-CA"/>
        </w:rPr>
        <w:t xml:space="preserve"> </w:t>
      </w:r>
      <w:r w:rsidRPr="0041716C">
        <w:rPr>
          <w:highlight w:val="yellow"/>
          <w:lang w:eastAsia="fr-CA"/>
        </w:rPr>
        <w:t>par courriel, 48 heures avant le début des travaux</w:t>
      </w:r>
      <w:r w:rsidRPr="0041716C">
        <w:rPr>
          <w:lang w:eastAsia="fr-CA"/>
        </w:rPr>
        <w:t>;</w:t>
      </w:r>
    </w:p>
    <w:p w14:paraId="319953DA" w14:textId="0A448342" w:rsidR="002437E0" w:rsidRDefault="002437E0" w:rsidP="007F50D5">
      <w:pPr>
        <w:pStyle w:val="Puce"/>
      </w:pPr>
      <w:r w:rsidRPr="002437E0">
        <w:t>l’avis d’interruption des travaux excédant 48 heures</w:t>
      </w:r>
      <w:r w:rsidR="00904AEB">
        <w:t xml:space="preserve">, </w:t>
      </w:r>
      <w:r w:rsidRPr="0041716C">
        <w:rPr>
          <w:highlight w:val="yellow"/>
        </w:rPr>
        <w:t>par courriel</w:t>
      </w:r>
      <w:r w:rsidR="0041716C" w:rsidRPr="0041716C">
        <w:rPr>
          <w:highlight w:val="yellow"/>
        </w:rPr>
        <w:t>,</w:t>
      </w:r>
      <w:r w:rsidRPr="0041716C">
        <w:rPr>
          <w:highlight w:val="yellow"/>
        </w:rPr>
        <w:t xml:space="preserve"> 48 </w:t>
      </w:r>
      <w:r w:rsidRPr="002668A4">
        <w:rPr>
          <w:highlight w:val="yellow"/>
        </w:rPr>
        <w:t>heures avant l’arrêt des travaux;</w:t>
      </w:r>
    </w:p>
    <w:p w14:paraId="62329C73" w14:textId="64A9D0A9" w:rsidR="002437E0" w:rsidRPr="00AF5320" w:rsidRDefault="002437E0" w:rsidP="007F50D5">
      <w:pPr>
        <w:pStyle w:val="Puce"/>
      </w:pPr>
      <w:r w:rsidRPr="002668A4">
        <w:t>la fiche des quantités de</w:t>
      </w:r>
      <w:r w:rsidR="00BE2D2A" w:rsidRPr="002668A4">
        <w:t>s travaux</w:t>
      </w:r>
      <w:r w:rsidRPr="002668A4">
        <w:t xml:space="preserve"> réalisés</w:t>
      </w:r>
      <w:r w:rsidRPr="00AF5320">
        <w:t xml:space="preserve"> quotidiennement </w:t>
      </w:r>
      <w:r w:rsidRPr="00AF5320">
        <w:rPr>
          <w:spacing w:val="-3"/>
        </w:rPr>
        <w:t>afin d’assurer la compilation</w:t>
      </w:r>
      <w:r w:rsidRPr="00AF5320">
        <w:t xml:space="preserve"> mensuelle</w:t>
      </w:r>
      <w:r w:rsidR="00904AEB">
        <w:t>,</w:t>
      </w:r>
      <w:r w:rsidRPr="00AF5320">
        <w:t xml:space="preserve"> </w:t>
      </w:r>
      <w:r w:rsidRPr="002668A4">
        <w:rPr>
          <w:highlight w:val="yellow"/>
        </w:rPr>
        <w:t xml:space="preserve">par courriel, avant </w:t>
      </w:r>
      <w:r w:rsidRPr="00AF5320">
        <w:rPr>
          <w:highlight w:val="yellow"/>
        </w:rPr>
        <w:t>12 h le lendemain des travaux réalisés</w:t>
      </w:r>
      <w:r w:rsidRPr="00AF5320">
        <w:t xml:space="preserve">. </w:t>
      </w:r>
    </w:p>
    <w:p w14:paraId="4AA8C1D7" w14:textId="4CBE3D85" w:rsidR="001C748A" w:rsidRPr="005D72CD" w:rsidRDefault="001C748A" w:rsidP="00ED7255">
      <w:pPr>
        <w:pStyle w:val="Titre2"/>
      </w:pPr>
      <w:bookmarkStart w:id="28" w:name="_Toc177545688"/>
      <w:r w:rsidRPr="005D72CD">
        <w:t>Documents techniques</w:t>
      </w:r>
      <w:bookmarkEnd w:id="28"/>
    </w:p>
    <w:p w14:paraId="47213BAF" w14:textId="30B48C5C" w:rsidR="00575414" w:rsidRPr="000A3930" w:rsidRDefault="00B6524B" w:rsidP="00D30CEE">
      <w:pPr>
        <w:pStyle w:val="Textemasqublue"/>
      </w:pPr>
      <w:bookmarkStart w:id="29" w:name="_Hlk126754691"/>
      <w:bookmarkStart w:id="30" w:name="_Hlk151451586"/>
      <w:bookmarkStart w:id="31" w:name="_Hlk33036026"/>
      <w:r>
        <w:t>En fin de saison, l</w:t>
      </w:r>
      <w:r w:rsidR="00CA4015">
        <w:t xml:space="preserve">orsque le marquage est réalisé avec une peinture alkyde homologuée, </w:t>
      </w:r>
      <w:bookmarkEnd w:id="29"/>
      <w:r w:rsidR="00CA4015">
        <w:t>l</w:t>
      </w:r>
      <w:r w:rsidR="00575414">
        <w:t>’entrepreneur doit fournir au Ministère un moyen de connaître, de façon précise, la quantité de peinture et de microbilles de verre dans les réservoirs.</w:t>
      </w:r>
      <w:bookmarkEnd w:id="30"/>
      <w:r w:rsidR="00575414" w:rsidRPr="000A3930">
        <w:t xml:space="preserve"> </w:t>
      </w:r>
    </w:p>
    <w:p w14:paraId="60FB7599" w14:textId="5DDC609F" w:rsidR="001C748A" w:rsidRPr="001C748A" w:rsidRDefault="00B612B0" w:rsidP="007F50D5">
      <w:pPr>
        <w:pStyle w:val="Paragraphe"/>
      </w:pPr>
      <w:bookmarkStart w:id="32" w:name="_Hlk149546703"/>
      <w:bookmarkEnd w:id="31"/>
      <w:r w:rsidRPr="0094134A">
        <w:t>En plus des fiches techniques spécifiées dans l’article</w:t>
      </w:r>
      <w:r w:rsidR="00775967">
        <w:t> </w:t>
      </w:r>
      <w:r w:rsidR="0063137B" w:rsidRPr="00EC5E16">
        <w:rPr>
          <w:szCs w:val="20"/>
          <w:highlight w:val="yellow"/>
          <w:lang w:eastAsia="fr-CA"/>
        </w:rPr>
        <w:t>17.2.1</w:t>
      </w:r>
      <w:r w:rsidR="0063137B">
        <w:rPr>
          <w:szCs w:val="20"/>
          <w:lang w:eastAsia="fr-CA"/>
        </w:rPr>
        <w:t xml:space="preserve"> </w:t>
      </w:r>
      <w:r w:rsidRPr="0094134A">
        <w:t>«</w:t>
      </w:r>
      <w:r w:rsidR="00011B4E">
        <w:t> </w:t>
      </w:r>
      <w:r w:rsidRPr="0094134A">
        <w:t>Documents fournis par l’entrepreneur</w:t>
      </w:r>
      <w:r w:rsidR="00011B4E">
        <w:t> </w:t>
      </w:r>
      <w:r w:rsidRPr="0094134A">
        <w:t xml:space="preserve">» du CCDG, </w:t>
      </w:r>
      <w:bookmarkStart w:id="33" w:name="_Hlk126756099"/>
      <w:r>
        <w:t xml:space="preserve">lorsque le marquage est réalisé en fin de saison avec une peinture alkyde homologuée, </w:t>
      </w:r>
      <w:bookmarkEnd w:id="33"/>
      <w:r w:rsidRPr="0094134A">
        <w:t>l’entrepreneur doit fournir</w:t>
      </w:r>
      <w:r w:rsidR="00A06AB4">
        <w:t>,</w:t>
      </w:r>
      <w:r w:rsidRPr="0094134A">
        <w:t xml:space="preserve"> au moins </w:t>
      </w:r>
      <w:r w:rsidRPr="0094134A">
        <w:rPr>
          <w:highlight w:val="yellow"/>
        </w:rPr>
        <w:t>7</w:t>
      </w:r>
      <w:r w:rsidR="00775967">
        <w:rPr>
          <w:highlight w:val="yellow"/>
        </w:rPr>
        <w:t> </w:t>
      </w:r>
      <w:r w:rsidRPr="0094134A">
        <w:rPr>
          <w:highlight w:val="yellow"/>
        </w:rPr>
        <w:t>jours avant le début des travaux de marquage</w:t>
      </w:r>
      <w:r w:rsidR="00A06AB4">
        <w:t>,</w:t>
      </w:r>
      <w:r w:rsidRPr="0094134A">
        <w:t xml:space="preserve"> les dimensions intérieures des réservoirs ainsi qu’un</w:t>
      </w:r>
      <w:r w:rsidR="00832FBA">
        <w:t>e</w:t>
      </w:r>
      <w:r w:rsidRPr="0094134A">
        <w:t xml:space="preserve"> </w:t>
      </w:r>
      <w:r w:rsidR="00832FBA">
        <w:rPr>
          <w:szCs w:val="20"/>
          <w:lang w:eastAsia="fr-CA"/>
        </w:rPr>
        <w:t>fiche technique ou un dessin d’atelier</w:t>
      </w:r>
      <w:r w:rsidR="00832FBA" w:rsidRPr="007A1D54">
        <w:rPr>
          <w:szCs w:val="20"/>
          <w:lang w:eastAsia="fr-CA"/>
        </w:rPr>
        <w:t xml:space="preserve"> </w:t>
      </w:r>
      <w:r w:rsidRPr="0094134A">
        <w:t>indiquant</w:t>
      </w:r>
      <w:r w:rsidR="001C748A" w:rsidRPr="001C748A">
        <w:t>:</w:t>
      </w:r>
    </w:p>
    <w:p w14:paraId="29DB644C" w14:textId="78003656" w:rsidR="001C748A" w:rsidRPr="001C748A" w:rsidRDefault="001C748A" w:rsidP="007F50D5">
      <w:pPr>
        <w:pStyle w:val="Puce"/>
      </w:pPr>
      <w:r w:rsidRPr="001C748A">
        <w:t>le volume (en litre</w:t>
      </w:r>
      <w:r w:rsidR="00E67B84">
        <w:t>s</w:t>
      </w:r>
      <w:r w:rsidRPr="001C748A">
        <w:t>) de peinture par centimètre à l’intérieur des réservoirs;</w:t>
      </w:r>
    </w:p>
    <w:p w14:paraId="60A378CC" w14:textId="44719EC3" w:rsidR="00AE68B9" w:rsidRPr="001C748A" w:rsidRDefault="001C748A" w:rsidP="007F50D5">
      <w:pPr>
        <w:pStyle w:val="Puce"/>
      </w:pPr>
      <w:r w:rsidRPr="001C748A">
        <w:t>la masse (en kilogramme</w:t>
      </w:r>
      <w:r w:rsidR="00E67B84">
        <w:t>s</w:t>
      </w:r>
      <w:r w:rsidRPr="001C748A">
        <w:t xml:space="preserve">) de microbilles de verre par centimètre à l’intérieur des réservoirs. </w:t>
      </w:r>
    </w:p>
    <w:p w14:paraId="2C00FDDD" w14:textId="621F6A80" w:rsidR="0032393F" w:rsidRDefault="0032393F" w:rsidP="00C45829">
      <w:pPr>
        <w:pStyle w:val="textemasqumodifications"/>
      </w:pPr>
      <w:r>
        <w:t>Le paragraphe suivant a été ajouté</w:t>
      </w:r>
      <w:r w:rsidR="009D0968">
        <w:t>.</w:t>
      </w:r>
    </w:p>
    <w:p w14:paraId="24B3F2C5" w14:textId="70B35CEE" w:rsidR="0003238A" w:rsidRPr="0003238A" w:rsidRDefault="00832FBA" w:rsidP="007F50D5">
      <w:pPr>
        <w:pStyle w:val="Paragraphe"/>
      </w:pPr>
      <w:r>
        <w:t>La</w:t>
      </w:r>
      <w:r w:rsidR="0003238A" w:rsidRPr="0003238A">
        <w:t xml:space="preserve"> </w:t>
      </w:r>
      <w:r>
        <w:rPr>
          <w:szCs w:val="20"/>
          <w:lang w:eastAsia="fr-CA"/>
        </w:rPr>
        <w:t>fiche technique ou le dessin d’atelier</w:t>
      </w:r>
      <w:r w:rsidRPr="00DD3886">
        <w:rPr>
          <w:szCs w:val="20"/>
          <w:lang w:eastAsia="fr-CA"/>
        </w:rPr>
        <w:t xml:space="preserve"> </w:t>
      </w:r>
      <w:r>
        <w:rPr>
          <w:szCs w:val="20"/>
          <w:lang w:eastAsia="fr-CA"/>
        </w:rPr>
        <w:t xml:space="preserve">doit </w:t>
      </w:r>
      <w:r w:rsidR="0003238A" w:rsidRPr="0003238A">
        <w:t>provenir du fabricant du camion traceur</w:t>
      </w:r>
      <w:r w:rsidR="00D47C1F">
        <w:t>, du fabri</w:t>
      </w:r>
      <w:r w:rsidR="005520A0">
        <w:t>c</w:t>
      </w:r>
      <w:r w:rsidR="00D47C1F">
        <w:t>ant</w:t>
      </w:r>
      <w:r w:rsidR="0003238A" w:rsidRPr="0003238A">
        <w:t xml:space="preserve"> des réservoirs ou d’un organisme indépendant.</w:t>
      </w:r>
    </w:p>
    <w:p w14:paraId="7A5E04FF" w14:textId="66464FA4" w:rsidR="000A3930" w:rsidRPr="00D57B1B" w:rsidRDefault="000A3930" w:rsidP="00DE75CA">
      <w:pPr>
        <w:pStyle w:val="Titre1"/>
      </w:pPr>
      <w:bookmarkStart w:id="34" w:name="_Toc20840354"/>
      <w:bookmarkStart w:id="35" w:name="_Toc177545689"/>
      <w:bookmarkEnd w:id="32"/>
      <w:r w:rsidRPr="00D57B1B">
        <w:lastRenderedPageBreak/>
        <w:t>Horaire de travail</w:t>
      </w:r>
      <w:bookmarkEnd w:id="34"/>
      <w:bookmarkEnd w:id="35"/>
    </w:p>
    <w:p w14:paraId="03F29125" w14:textId="10AA9F76" w:rsidR="000A3930" w:rsidRPr="000A3930" w:rsidRDefault="000A3930" w:rsidP="00D30CEE">
      <w:pPr>
        <w:pStyle w:val="Textemasqublue"/>
      </w:pPr>
      <w:r w:rsidRPr="000A3930">
        <w:t xml:space="preserve">Le concepteur doit ajuster les paramètres de l’horaire de travail en fonction des spécifications </w:t>
      </w:r>
      <w:r w:rsidR="00FF3634">
        <w:t xml:space="preserve">et des particularités </w:t>
      </w:r>
      <w:r w:rsidRPr="000A3930">
        <w:t>du contrat.</w:t>
      </w:r>
    </w:p>
    <w:p w14:paraId="0BB6D824" w14:textId="5EF1841B" w:rsidR="000A3930" w:rsidRPr="000A3930" w:rsidRDefault="00D85B5F" w:rsidP="007F50D5">
      <w:pPr>
        <w:pStyle w:val="Paragraphe"/>
      </w:pPr>
      <w:r>
        <w:rPr>
          <w:lang w:eastAsia="fr-CA"/>
        </w:rPr>
        <w:t xml:space="preserve">À moins d’un </w:t>
      </w:r>
      <w:r w:rsidR="000A3930" w:rsidRPr="000A3930">
        <w:t>avis contraire du Ministère, les travaux de marquage ne sont pas autorisés :</w:t>
      </w:r>
    </w:p>
    <w:p w14:paraId="008E8A30" w14:textId="731EBC0E" w:rsidR="000A3930" w:rsidRPr="000A3930" w:rsidRDefault="000A3930" w:rsidP="007F50D5">
      <w:pPr>
        <w:pStyle w:val="Puce"/>
        <w:rPr>
          <w:highlight w:val="yellow"/>
        </w:rPr>
      </w:pPr>
      <w:r w:rsidRPr="000A3930">
        <w:rPr>
          <w:highlight w:val="yellow"/>
        </w:rPr>
        <w:t>le dimanche</w:t>
      </w:r>
      <w:r w:rsidR="00491D3F">
        <w:rPr>
          <w:highlight w:val="yellow"/>
        </w:rPr>
        <w:t>,</w:t>
      </w:r>
      <w:r w:rsidRPr="000A3930">
        <w:rPr>
          <w:highlight w:val="yellow"/>
        </w:rPr>
        <w:t xml:space="preserve"> sur toutes les routes;</w:t>
      </w:r>
    </w:p>
    <w:p w14:paraId="7758143F" w14:textId="33CD1651" w:rsidR="000A3930" w:rsidRPr="000A3930" w:rsidRDefault="000A3930" w:rsidP="007F50D5">
      <w:pPr>
        <w:pStyle w:val="Puce"/>
        <w:rPr>
          <w:highlight w:val="yellow"/>
        </w:rPr>
      </w:pPr>
      <w:r w:rsidRPr="000A3930">
        <w:rPr>
          <w:highlight w:val="yellow"/>
        </w:rPr>
        <w:t>les jours fériés</w:t>
      </w:r>
      <w:r w:rsidR="00491D3F">
        <w:rPr>
          <w:highlight w:val="yellow"/>
        </w:rPr>
        <w:t>,</w:t>
      </w:r>
      <w:r w:rsidRPr="000A3930">
        <w:rPr>
          <w:highlight w:val="yellow"/>
        </w:rPr>
        <w:t xml:space="preserve"> pour les autoroutes et les routes nationales.</w:t>
      </w:r>
    </w:p>
    <w:p w14:paraId="090DB9AA" w14:textId="5B38E5F0" w:rsidR="000A3930" w:rsidRPr="000A3930" w:rsidRDefault="000A3930" w:rsidP="007F50D5">
      <w:pPr>
        <w:pStyle w:val="Paragraphe"/>
      </w:pPr>
      <w:r w:rsidRPr="00316BD4">
        <w:t>Les travaux de marquage doivent être réalisés de jour, sauf pour les secteurs indiqués ci-dessous où les travaux de jour ne sont pas permis</w:t>
      </w:r>
      <w:r w:rsidRPr="000A3930">
        <w:t> :</w:t>
      </w:r>
    </w:p>
    <w:p w14:paraId="6E9868AD" w14:textId="72BF89A1" w:rsidR="000A3930" w:rsidRPr="000A3930" w:rsidRDefault="000A3930" w:rsidP="007F50D5">
      <w:pPr>
        <w:pStyle w:val="Puce"/>
        <w:rPr>
          <w:highlight w:val="yellow"/>
        </w:rPr>
      </w:pPr>
      <w:r w:rsidRPr="000A3930">
        <w:rPr>
          <w:highlight w:val="yellow"/>
        </w:rPr>
        <w:t>l’autoroute XX</w:t>
      </w:r>
      <w:r w:rsidR="0039043D">
        <w:rPr>
          <w:highlight w:val="yellow"/>
        </w:rPr>
        <w:t>,</w:t>
      </w:r>
      <w:r w:rsidRPr="000A3930">
        <w:rPr>
          <w:highlight w:val="yellow"/>
        </w:rPr>
        <w:t xml:space="preserve"> entre l’autoroute XX et la sortie XXX à XXX;</w:t>
      </w:r>
    </w:p>
    <w:p w14:paraId="67F49E58" w14:textId="04D83549" w:rsidR="000A3930" w:rsidRPr="000A3930" w:rsidRDefault="000A3930" w:rsidP="007F50D5">
      <w:pPr>
        <w:pStyle w:val="Puce"/>
        <w:rPr>
          <w:highlight w:val="yellow"/>
        </w:rPr>
      </w:pPr>
      <w:r w:rsidRPr="000A3930">
        <w:rPr>
          <w:highlight w:val="yellow"/>
        </w:rPr>
        <w:t>l’autoroute XX</w:t>
      </w:r>
      <w:r w:rsidR="0039043D">
        <w:rPr>
          <w:highlight w:val="yellow"/>
        </w:rPr>
        <w:t>,</w:t>
      </w:r>
      <w:r w:rsidRPr="000A3930">
        <w:rPr>
          <w:highlight w:val="yellow"/>
        </w:rPr>
        <w:t xml:space="preserve"> du XX jusqu’à la sortie XX à XX;</w:t>
      </w:r>
    </w:p>
    <w:p w14:paraId="2E6B8C95" w14:textId="0A4876BE" w:rsidR="000A3930" w:rsidRPr="000A3930" w:rsidRDefault="000A3930" w:rsidP="007F50D5">
      <w:pPr>
        <w:pStyle w:val="Puce"/>
        <w:rPr>
          <w:highlight w:val="yellow"/>
        </w:rPr>
      </w:pPr>
      <w:r w:rsidRPr="000A3930">
        <w:rPr>
          <w:highlight w:val="yellow"/>
        </w:rPr>
        <w:t>l’autoroute XX</w:t>
      </w:r>
      <w:r w:rsidR="0039043D">
        <w:rPr>
          <w:highlight w:val="yellow"/>
        </w:rPr>
        <w:t>,</w:t>
      </w:r>
      <w:r w:rsidRPr="000A3930">
        <w:rPr>
          <w:highlight w:val="yellow"/>
        </w:rPr>
        <w:t xml:space="preserve"> entre le chaînage XX+XXX à XX+XXX.</w:t>
      </w:r>
    </w:p>
    <w:p w14:paraId="6EFCF835" w14:textId="77777777" w:rsidR="00D84C85" w:rsidRPr="000A3930" w:rsidRDefault="000A3930" w:rsidP="007F50D5">
      <w:pPr>
        <w:pStyle w:val="Paragraphe"/>
      </w:pPr>
      <w:r w:rsidRPr="000A3930">
        <w:t>Les travaux de nuit doivent être réalisés selon l’horaire suivant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929"/>
        <w:gridCol w:w="2929"/>
      </w:tblGrid>
      <w:tr w:rsidR="000A3930" w:rsidRPr="000A3930" w14:paraId="7AACCD55" w14:textId="77777777" w:rsidTr="00AE4D61">
        <w:trPr>
          <w:cantSplit/>
          <w:trHeight w:val="211"/>
          <w:tblHeader/>
          <w:jc w:val="center"/>
        </w:trPr>
        <w:tc>
          <w:tcPr>
            <w:tcW w:w="2929" w:type="dxa"/>
            <w:shd w:val="clear" w:color="auto" w:fill="F2F2F2" w:themeFill="background1" w:themeFillShade="F2"/>
            <w:vAlign w:val="center"/>
          </w:tcPr>
          <w:p w14:paraId="79CAFF6A" w14:textId="77777777" w:rsidR="000A3930" w:rsidRPr="00D6678A" w:rsidRDefault="000A3930" w:rsidP="00415F5E">
            <w:pPr>
              <w:pStyle w:val="Paragraphe"/>
              <w:jc w:val="left"/>
              <w:rPr>
                <w:b/>
                <w:bCs/>
              </w:rPr>
            </w:pPr>
            <w:r w:rsidRPr="00D6678A">
              <w:rPr>
                <w:b/>
                <w:bCs/>
              </w:rPr>
              <w:t>Jour de la semaine</w:t>
            </w:r>
          </w:p>
        </w:tc>
        <w:tc>
          <w:tcPr>
            <w:tcW w:w="2929" w:type="dxa"/>
            <w:shd w:val="clear" w:color="auto" w:fill="F2F2F2" w:themeFill="background1" w:themeFillShade="F2"/>
            <w:vAlign w:val="center"/>
          </w:tcPr>
          <w:p w14:paraId="7BB57094" w14:textId="77777777" w:rsidR="000A3930" w:rsidRPr="00D6678A" w:rsidRDefault="000A3930" w:rsidP="00415F5E">
            <w:pPr>
              <w:pStyle w:val="Paragraphe"/>
              <w:jc w:val="left"/>
              <w:rPr>
                <w:b/>
                <w:bCs/>
                <w:highlight w:val="yellow"/>
              </w:rPr>
            </w:pPr>
            <w:r w:rsidRPr="00D6678A">
              <w:rPr>
                <w:b/>
                <w:bCs/>
              </w:rPr>
              <w:t>Horaire spécifique</w:t>
            </w:r>
          </w:p>
        </w:tc>
      </w:tr>
      <w:tr w:rsidR="000A3930" w:rsidRPr="000A3930" w14:paraId="6E7B0E30" w14:textId="77777777" w:rsidTr="00FC622B">
        <w:trPr>
          <w:trHeight w:val="211"/>
          <w:jc w:val="center"/>
        </w:trPr>
        <w:tc>
          <w:tcPr>
            <w:tcW w:w="2929" w:type="dxa"/>
            <w:shd w:val="clear" w:color="auto" w:fill="auto"/>
            <w:vAlign w:val="center"/>
          </w:tcPr>
          <w:p w14:paraId="524E218D" w14:textId="77777777" w:rsidR="000A3930" w:rsidRPr="000A3930" w:rsidRDefault="000A3930" w:rsidP="00415F5E">
            <w:pPr>
              <w:pStyle w:val="Paragraphe"/>
              <w:jc w:val="left"/>
            </w:pPr>
            <w:r w:rsidRPr="000A3930">
              <w:t>Lundi</w:t>
            </w:r>
          </w:p>
        </w:tc>
        <w:tc>
          <w:tcPr>
            <w:tcW w:w="2929" w:type="dxa"/>
            <w:shd w:val="clear" w:color="auto" w:fill="auto"/>
            <w:vAlign w:val="center"/>
          </w:tcPr>
          <w:p w14:paraId="1A69F8D0" w14:textId="77777777" w:rsidR="000A3930" w:rsidRPr="000A3930" w:rsidRDefault="000A3930" w:rsidP="00415F5E">
            <w:pPr>
              <w:pStyle w:val="Paragraphe"/>
              <w:jc w:val="left"/>
              <w:rPr>
                <w:highlight w:val="yellow"/>
              </w:rPr>
            </w:pPr>
            <w:r w:rsidRPr="000A3930">
              <w:rPr>
                <w:highlight w:val="yellow"/>
              </w:rPr>
              <w:t>19</w:t>
            </w:r>
            <w:r w:rsidR="00B068A6">
              <w:rPr>
                <w:highlight w:val="yellow"/>
              </w:rPr>
              <w:t> </w:t>
            </w:r>
            <w:r w:rsidRPr="000A3930">
              <w:rPr>
                <w:highlight w:val="yellow"/>
              </w:rPr>
              <w:t>h à 7 h</w:t>
            </w:r>
          </w:p>
        </w:tc>
      </w:tr>
      <w:tr w:rsidR="000A3930" w:rsidRPr="000A3930" w14:paraId="1FF18D53" w14:textId="77777777" w:rsidTr="00FC622B">
        <w:trPr>
          <w:trHeight w:val="165"/>
          <w:jc w:val="center"/>
        </w:trPr>
        <w:tc>
          <w:tcPr>
            <w:tcW w:w="2929" w:type="dxa"/>
            <w:shd w:val="clear" w:color="auto" w:fill="auto"/>
            <w:vAlign w:val="center"/>
          </w:tcPr>
          <w:p w14:paraId="01DC4459" w14:textId="77777777" w:rsidR="000A3930" w:rsidRPr="000A3930" w:rsidRDefault="000A3930" w:rsidP="00415F5E">
            <w:pPr>
              <w:pStyle w:val="Paragraphe"/>
              <w:jc w:val="left"/>
            </w:pPr>
            <w:r w:rsidRPr="000A3930">
              <w:t>Mardi</w:t>
            </w:r>
          </w:p>
        </w:tc>
        <w:tc>
          <w:tcPr>
            <w:tcW w:w="2929" w:type="dxa"/>
            <w:shd w:val="clear" w:color="auto" w:fill="auto"/>
            <w:vAlign w:val="center"/>
          </w:tcPr>
          <w:p w14:paraId="7A36B603" w14:textId="77777777" w:rsidR="000A3930" w:rsidRPr="000A3930" w:rsidRDefault="000A3930" w:rsidP="00415F5E">
            <w:pPr>
              <w:pStyle w:val="Paragraphe"/>
              <w:jc w:val="left"/>
              <w:rPr>
                <w:highlight w:val="yellow"/>
              </w:rPr>
            </w:pPr>
            <w:r w:rsidRPr="000A3930">
              <w:rPr>
                <w:highlight w:val="yellow"/>
              </w:rPr>
              <w:t>19</w:t>
            </w:r>
            <w:r w:rsidR="00B068A6">
              <w:rPr>
                <w:highlight w:val="yellow"/>
              </w:rPr>
              <w:t> </w:t>
            </w:r>
            <w:r w:rsidRPr="000A3930">
              <w:rPr>
                <w:highlight w:val="yellow"/>
              </w:rPr>
              <w:t>h à 7 h</w:t>
            </w:r>
          </w:p>
        </w:tc>
      </w:tr>
      <w:tr w:rsidR="000A3930" w:rsidRPr="000A3930" w14:paraId="722375A4" w14:textId="77777777" w:rsidTr="00FC622B">
        <w:trPr>
          <w:jc w:val="center"/>
        </w:trPr>
        <w:tc>
          <w:tcPr>
            <w:tcW w:w="2929" w:type="dxa"/>
            <w:shd w:val="clear" w:color="auto" w:fill="auto"/>
            <w:vAlign w:val="center"/>
          </w:tcPr>
          <w:p w14:paraId="10C779DA" w14:textId="77777777" w:rsidR="000A3930" w:rsidRPr="000A3930" w:rsidRDefault="000A3930" w:rsidP="00415F5E">
            <w:pPr>
              <w:pStyle w:val="Paragraphe"/>
              <w:jc w:val="left"/>
            </w:pPr>
            <w:r w:rsidRPr="000A3930">
              <w:t>Mercredi</w:t>
            </w:r>
          </w:p>
        </w:tc>
        <w:tc>
          <w:tcPr>
            <w:tcW w:w="2929" w:type="dxa"/>
            <w:shd w:val="clear" w:color="auto" w:fill="auto"/>
            <w:vAlign w:val="center"/>
          </w:tcPr>
          <w:p w14:paraId="4F9A6BB9" w14:textId="77777777" w:rsidR="000A3930" w:rsidRPr="000A3930" w:rsidRDefault="000A3930" w:rsidP="00415F5E">
            <w:pPr>
              <w:pStyle w:val="Paragraphe"/>
              <w:jc w:val="left"/>
              <w:rPr>
                <w:highlight w:val="yellow"/>
              </w:rPr>
            </w:pPr>
            <w:r w:rsidRPr="000A3930">
              <w:rPr>
                <w:highlight w:val="yellow"/>
              </w:rPr>
              <w:t>19</w:t>
            </w:r>
            <w:r w:rsidR="00B068A6">
              <w:rPr>
                <w:highlight w:val="yellow"/>
              </w:rPr>
              <w:t> </w:t>
            </w:r>
            <w:r w:rsidRPr="000A3930">
              <w:rPr>
                <w:highlight w:val="yellow"/>
              </w:rPr>
              <w:t>h à 7 h</w:t>
            </w:r>
          </w:p>
        </w:tc>
      </w:tr>
      <w:tr w:rsidR="000A3930" w:rsidRPr="000A3930" w14:paraId="70309F4E" w14:textId="77777777" w:rsidTr="00FC622B">
        <w:trPr>
          <w:jc w:val="center"/>
        </w:trPr>
        <w:tc>
          <w:tcPr>
            <w:tcW w:w="2929" w:type="dxa"/>
            <w:shd w:val="clear" w:color="auto" w:fill="auto"/>
            <w:vAlign w:val="center"/>
          </w:tcPr>
          <w:p w14:paraId="556501D3" w14:textId="77777777" w:rsidR="000A3930" w:rsidRPr="000A3930" w:rsidRDefault="000A3930" w:rsidP="00415F5E">
            <w:pPr>
              <w:pStyle w:val="Paragraphe"/>
              <w:jc w:val="left"/>
            </w:pPr>
            <w:r w:rsidRPr="000A3930">
              <w:t>Jeudi</w:t>
            </w:r>
          </w:p>
        </w:tc>
        <w:tc>
          <w:tcPr>
            <w:tcW w:w="2929" w:type="dxa"/>
            <w:shd w:val="clear" w:color="auto" w:fill="auto"/>
            <w:vAlign w:val="center"/>
          </w:tcPr>
          <w:p w14:paraId="1F03CF33" w14:textId="77777777" w:rsidR="000A3930" w:rsidRPr="000A3930" w:rsidRDefault="000A3930" w:rsidP="00415F5E">
            <w:pPr>
              <w:pStyle w:val="Paragraphe"/>
              <w:jc w:val="left"/>
              <w:rPr>
                <w:highlight w:val="yellow"/>
              </w:rPr>
            </w:pPr>
            <w:r w:rsidRPr="000A3930">
              <w:rPr>
                <w:highlight w:val="yellow"/>
              </w:rPr>
              <w:t>19</w:t>
            </w:r>
            <w:r w:rsidR="00B068A6">
              <w:rPr>
                <w:highlight w:val="yellow"/>
              </w:rPr>
              <w:t> </w:t>
            </w:r>
            <w:r w:rsidRPr="000A3930">
              <w:rPr>
                <w:highlight w:val="yellow"/>
              </w:rPr>
              <w:t>h à 7 h</w:t>
            </w:r>
          </w:p>
        </w:tc>
      </w:tr>
      <w:tr w:rsidR="000A3930" w:rsidRPr="000A3930" w14:paraId="0F578171" w14:textId="77777777" w:rsidTr="00FC622B">
        <w:trPr>
          <w:jc w:val="center"/>
        </w:trPr>
        <w:tc>
          <w:tcPr>
            <w:tcW w:w="2929" w:type="dxa"/>
            <w:shd w:val="clear" w:color="auto" w:fill="auto"/>
            <w:vAlign w:val="center"/>
          </w:tcPr>
          <w:p w14:paraId="145C73FE" w14:textId="77777777" w:rsidR="000A3930" w:rsidRPr="000A3930" w:rsidRDefault="000A3930" w:rsidP="00415F5E">
            <w:pPr>
              <w:pStyle w:val="Paragraphe"/>
              <w:jc w:val="left"/>
            </w:pPr>
            <w:r w:rsidRPr="000A3930">
              <w:t>Vendredi</w:t>
            </w:r>
          </w:p>
        </w:tc>
        <w:tc>
          <w:tcPr>
            <w:tcW w:w="2929" w:type="dxa"/>
            <w:shd w:val="clear" w:color="auto" w:fill="auto"/>
            <w:vAlign w:val="center"/>
          </w:tcPr>
          <w:p w14:paraId="39DA861B" w14:textId="77777777" w:rsidR="000A3930" w:rsidRPr="000A3930" w:rsidRDefault="000A3930" w:rsidP="00415F5E">
            <w:pPr>
              <w:pStyle w:val="Paragraphe"/>
              <w:jc w:val="left"/>
              <w:rPr>
                <w:highlight w:val="yellow"/>
              </w:rPr>
            </w:pPr>
            <w:r w:rsidRPr="000A3930">
              <w:rPr>
                <w:highlight w:val="yellow"/>
              </w:rPr>
              <w:t>19</w:t>
            </w:r>
            <w:r w:rsidR="00B068A6">
              <w:rPr>
                <w:highlight w:val="yellow"/>
              </w:rPr>
              <w:t> </w:t>
            </w:r>
            <w:r w:rsidRPr="000A3930">
              <w:rPr>
                <w:highlight w:val="yellow"/>
              </w:rPr>
              <w:t>h à 7 h</w:t>
            </w:r>
          </w:p>
        </w:tc>
      </w:tr>
      <w:tr w:rsidR="000A3930" w:rsidRPr="000A3930" w14:paraId="669EAC91" w14:textId="77777777" w:rsidTr="00FC622B">
        <w:trPr>
          <w:jc w:val="center"/>
        </w:trPr>
        <w:tc>
          <w:tcPr>
            <w:tcW w:w="2929" w:type="dxa"/>
            <w:shd w:val="clear" w:color="auto" w:fill="auto"/>
            <w:vAlign w:val="center"/>
          </w:tcPr>
          <w:p w14:paraId="2B0D9868" w14:textId="77777777" w:rsidR="000A3930" w:rsidRPr="000A3930" w:rsidRDefault="000A3930" w:rsidP="00415F5E">
            <w:pPr>
              <w:pStyle w:val="Paragraphe"/>
              <w:jc w:val="left"/>
            </w:pPr>
            <w:r w:rsidRPr="000A3930">
              <w:t>Samedi</w:t>
            </w:r>
          </w:p>
        </w:tc>
        <w:tc>
          <w:tcPr>
            <w:tcW w:w="2929" w:type="dxa"/>
            <w:shd w:val="clear" w:color="auto" w:fill="auto"/>
            <w:vAlign w:val="center"/>
          </w:tcPr>
          <w:p w14:paraId="439C84C7" w14:textId="77777777" w:rsidR="000A3930" w:rsidRPr="000A3930" w:rsidRDefault="000A3930" w:rsidP="00415F5E">
            <w:pPr>
              <w:pStyle w:val="Paragraphe"/>
              <w:jc w:val="left"/>
              <w:rPr>
                <w:highlight w:val="yellow"/>
              </w:rPr>
            </w:pPr>
            <w:r w:rsidRPr="000A3930">
              <w:rPr>
                <w:highlight w:val="yellow"/>
              </w:rPr>
              <w:t>19</w:t>
            </w:r>
            <w:r w:rsidR="00B068A6">
              <w:rPr>
                <w:highlight w:val="yellow"/>
              </w:rPr>
              <w:t> </w:t>
            </w:r>
            <w:r w:rsidRPr="000A3930">
              <w:rPr>
                <w:highlight w:val="yellow"/>
              </w:rPr>
              <w:t>h à 7 h</w:t>
            </w:r>
          </w:p>
        </w:tc>
      </w:tr>
    </w:tbl>
    <w:p w14:paraId="07E41F00" w14:textId="77777777" w:rsidR="00F44D1E" w:rsidRDefault="00F44D1E" w:rsidP="007F50D5">
      <w:pPr>
        <w:pStyle w:val="Paragraphe"/>
      </w:pPr>
    </w:p>
    <w:p w14:paraId="704F348D" w14:textId="447734B7" w:rsidR="000A3930" w:rsidRPr="000A3930" w:rsidRDefault="000A3930" w:rsidP="007F50D5">
      <w:pPr>
        <w:pStyle w:val="Paragraphe"/>
      </w:pPr>
      <w:r w:rsidRPr="000A3930">
        <w:t xml:space="preserve">Aucune compensation financière n’est </w:t>
      </w:r>
      <w:r w:rsidR="00D47C1F">
        <w:t>accordée</w:t>
      </w:r>
      <w:r w:rsidR="00D47C1F" w:rsidRPr="000A3930">
        <w:t xml:space="preserve"> </w:t>
      </w:r>
      <w:r w:rsidRPr="000A3930">
        <w:t xml:space="preserve">à l’entrepreneur pour les travaux de nuit, </w:t>
      </w:r>
      <w:r w:rsidR="00D47C1F">
        <w:rPr>
          <w:lang w:eastAsia="fr-CA"/>
        </w:rPr>
        <w:t xml:space="preserve">à moins qu’une entente n’ait </w:t>
      </w:r>
      <w:r w:rsidR="00254F9D" w:rsidRPr="00254F9D">
        <w:rPr>
          <w:lang w:eastAsia="fr-CA"/>
        </w:rPr>
        <w:t xml:space="preserve">été convenue </w:t>
      </w:r>
      <w:r w:rsidR="00D47C1F">
        <w:rPr>
          <w:lang w:eastAsia="fr-CA"/>
        </w:rPr>
        <w:t xml:space="preserve">préalablement avec le </w:t>
      </w:r>
      <w:r w:rsidRPr="000A3930">
        <w:t xml:space="preserve">Ministère. </w:t>
      </w:r>
    </w:p>
    <w:p w14:paraId="29A00B6C" w14:textId="5A71BD54" w:rsidR="000A3930" w:rsidRDefault="000A3930" w:rsidP="007F50D5">
      <w:pPr>
        <w:pStyle w:val="Paragraphe"/>
      </w:pPr>
      <w:r w:rsidRPr="000A3930">
        <w:t>L’entrepreneur doit s’assurer, auprès du Ministère, que les opérations de marquage n’entrent pas en conflit avec d’autres opérations, notamment les opérations de balayage de la chaussée effectuées par le Ministère.</w:t>
      </w:r>
    </w:p>
    <w:p w14:paraId="7BE2EDFF" w14:textId="372A3752" w:rsidR="006A2365" w:rsidRPr="00D57B1B" w:rsidRDefault="00BA4B54" w:rsidP="00DE75CA">
      <w:pPr>
        <w:pStyle w:val="Titre1"/>
      </w:pPr>
      <w:bookmarkStart w:id="36" w:name="_Toc20840355"/>
      <w:bookmarkStart w:id="37" w:name="_Toc177545690"/>
      <w:r w:rsidRPr="00D57B1B">
        <w:t>R</w:t>
      </w:r>
      <w:r w:rsidR="006A2365" w:rsidRPr="00D57B1B">
        <w:t>esponsable du Minist</w:t>
      </w:r>
      <w:r w:rsidR="006A2365" w:rsidRPr="00D57B1B">
        <w:rPr>
          <w:rFonts w:hint="eastAsia"/>
        </w:rPr>
        <w:t>è</w:t>
      </w:r>
      <w:r w:rsidR="006A2365" w:rsidRPr="00D57B1B">
        <w:t>re</w:t>
      </w:r>
      <w:bookmarkEnd w:id="36"/>
      <w:bookmarkEnd w:id="37"/>
    </w:p>
    <w:p w14:paraId="4BD13F94" w14:textId="64BC5173" w:rsidR="006A2365" w:rsidRDefault="006A2365" w:rsidP="007F50D5">
      <w:pPr>
        <w:pStyle w:val="Paragraphe"/>
      </w:pPr>
      <w:r w:rsidRPr="006A2365">
        <w:t>Pour toute information concernant le déroulement des opérations et toute information de nature administrative relative au</w:t>
      </w:r>
      <w:r w:rsidR="008B6360">
        <w:t>x</w:t>
      </w:r>
      <w:r w:rsidRPr="006A2365">
        <w:t xml:space="preserve"> paiement</w:t>
      </w:r>
      <w:r w:rsidR="008B6360">
        <w:t>s</w:t>
      </w:r>
      <w:r w:rsidRPr="006A2365">
        <w:t xml:space="preserve">, aux retenues, aux assurances ou aux contrats, l’entrepreneur doit communiquer avec le responsable identifié par le Ministère </w:t>
      </w:r>
      <w:r w:rsidR="00F827BB">
        <w:t xml:space="preserve">lors de </w:t>
      </w:r>
      <w:r w:rsidRPr="006A2365">
        <w:t xml:space="preserve">la première réunion de chantier. </w:t>
      </w:r>
    </w:p>
    <w:p w14:paraId="3580F8FE" w14:textId="0333D598" w:rsidR="006A2365" w:rsidRPr="006A2365" w:rsidRDefault="006A2365" w:rsidP="00DE75CA">
      <w:pPr>
        <w:pStyle w:val="Titre1"/>
      </w:pPr>
      <w:bookmarkStart w:id="38" w:name="_Toc20840356"/>
      <w:bookmarkStart w:id="39" w:name="_Toc177545691"/>
      <w:r w:rsidRPr="006A2365">
        <w:t>Maintien de la circulation et signalisation</w:t>
      </w:r>
      <w:bookmarkEnd w:id="38"/>
      <w:bookmarkEnd w:id="39"/>
    </w:p>
    <w:p w14:paraId="2FDCF527" w14:textId="52FFA1C2" w:rsidR="000F576F" w:rsidRDefault="000F576F" w:rsidP="00ED7255">
      <w:pPr>
        <w:pStyle w:val="Titre2"/>
      </w:pPr>
      <w:bookmarkStart w:id="40" w:name="_Toc20840357"/>
      <w:bookmarkStart w:id="41" w:name="_Toc177545692"/>
      <w:r w:rsidRPr="000F576F">
        <w:t>Obligations de l’entrepreneur en matière de gestion de la circulation</w:t>
      </w:r>
      <w:bookmarkEnd w:id="40"/>
      <w:bookmarkEnd w:id="41"/>
      <w:r w:rsidRPr="000F576F">
        <w:t xml:space="preserve"> </w:t>
      </w:r>
    </w:p>
    <w:p w14:paraId="25528DB5" w14:textId="1C751617" w:rsidR="00064D7A" w:rsidRPr="00AB63CE" w:rsidRDefault="00064D7A" w:rsidP="00064D7A">
      <w:pPr>
        <w:pStyle w:val="Titre3"/>
      </w:pPr>
      <w:bookmarkStart w:id="42" w:name="_Toc177545693"/>
      <w:r w:rsidRPr="00AB63CE">
        <w:t>Avis d</w:t>
      </w:r>
      <w:r>
        <w:t>’intervention</w:t>
      </w:r>
      <w:bookmarkEnd w:id="42"/>
    </w:p>
    <w:p w14:paraId="6B131F69" w14:textId="13BFB0F1" w:rsidR="00064D7A" w:rsidRPr="00AE68B9" w:rsidRDefault="00064D7A" w:rsidP="00064D7A">
      <w:pPr>
        <w:pStyle w:val="Textemasqublue"/>
      </w:pPr>
      <w:r w:rsidRPr="00AE68B9">
        <w:t>Le concepteur doit préciser</w:t>
      </w:r>
      <w:r w:rsidR="001F64E0">
        <w:t>,</w:t>
      </w:r>
      <w:r w:rsidRPr="00AE68B9">
        <w:t xml:space="preserve"> </w:t>
      </w:r>
      <w:r w:rsidR="001F64E0" w:rsidRPr="00AE68B9">
        <w:t>selon les spécifications du contrat</w:t>
      </w:r>
      <w:r w:rsidR="004D72BE">
        <w:t>,</w:t>
      </w:r>
      <w:r w:rsidR="001F64E0" w:rsidRPr="00AE68B9">
        <w:t xml:space="preserve"> </w:t>
      </w:r>
      <w:r w:rsidRPr="00AE68B9">
        <w:t xml:space="preserve">le nom de l’unité administrative ou du </w:t>
      </w:r>
      <w:r w:rsidR="00E73C14">
        <w:t>c</w:t>
      </w:r>
      <w:r w:rsidRPr="00AE68B9">
        <w:t xml:space="preserve">entre </w:t>
      </w:r>
      <w:r>
        <w:t xml:space="preserve">intégré </w:t>
      </w:r>
      <w:r w:rsidRPr="00AE68B9">
        <w:t xml:space="preserve">de gestion de la circulation avec lequel </w:t>
      </w:r>
      <w:r>
        <w:t>l’entrepreneur</w:t>
      </w:r>
      <w:r w:rsidRPr="00AE68B9">
        <w:t xml:space="preserve"> doit communiquer les entraves.</w:t>
      </w:r>
    </w:p>
    <w:p w14:paraId="57A8E3FF" w14:textId="77777777" w:rsidR="00064D7A" w:rsidRPr="00AE68B9" w:rsidRDefault="00064D7A" w:rsidP="007F50D5">
      <w:pPr>
        <w:pStyle w:val="Paragraphe"/>
      </w:pPr>
      <w:r w:rsidRPr="00AE68B9">
        <w:t xml:space="preserve">À compter du moment où les travaux font en sorte que l’entrepreneur </w:t>
      </w:r>
      <w:r>
        <w:t>doit</w:t>
      </w:r>
      <w:r w:rsidRPr="00AE68B9">
        <w:t xml:space="preserve"> entraver la circulation, il doit communiquer le lieu et la nature des travaux </w:t>
      </w:r>
      <w:r w:rsidRPr="00AE68B9">
        <w:rPr>
          <w:highlight w:val="yellow"/>
        </w:rPr>
        <w:t xml:space="preserve">au Centre intégré </w:t>
      </w:r>
      <w:r w:rsidRPr="00AE68B9">
        <w:rPr>
          <w:highlight w:val="yellow"/>
        </w:rPr>
        <w:lastRenderedPageBreak/>
        <w:t>de gestion de la circulation (CIGC) du Ministère</w:t>
      </w:r>
      <w:r w:rsidRPr="00AE68B9">
        <w:t xml:space="preserve">. L’entrepreneur doit communiquer ces informations au fur et à mesure que progressent les travaux et leur signalisation. </w:t>
      </w:r>
    </w:p>
    <w:p w14:paraId="053F9A5D" w14:textId="4DF8D91E" w:rsidR="00064D7A" w:rsidRPr="00AE68B9" w:rsidRDefault="00064D7A" w:rsidP="007F50D5">
      <w:pPr>
        <w:pStyle w:val="Paragraphe"/>
      </w:pPr>
      <w:r w:rsidRPr="00AE68B9">
        <w:t>Lorsque l’entrepreneur met fin à toute entrave à la circulation, il doit aussitôt</w:t>
      </w:r>
      <w:r w:rsidR="00316BD4">
        <w:t xml:space="preserve"> en</w:t>
      </w:r>
      <w:r w:rsidRPr="00AE68B9">
        <w:t xml:space="preserve"> informer le </w:t>
      </w:r>
      <w:r w:rsidRPr="00AE68B9">
        <w:rPr>
          <w:highlight w:val="yellow"/>
        </w:rPr>
        <w:t>CIGC du Ministère</w:t>
      </w:r>
      <w:r w:rsidRPr="00AE68B9">
        <w:t>.</w:t>
      </w:r>
    </w:p>
    <w:p w14:paraId="4AB59A94" w14:textId="3EBA99FE" w:rsidR="00207EEE" w:rsidRPr="00D57B1B" w:rsidRDefault="00207EEE" w:rsidP="0004024B">
      <w:pPr>
        <w:pStyle w:val="Titre3"/>
      </w:pPr>
      <w:bookmarkStart w:id="43" w:name="_Toc20840358"/>
      <w:bookmarkStart w:id="44" w:name="_Toc177545694"/>
      <w:r w:rsidRPr="00D57B1B">
        <w:t>Responsable en signalisation</w:t>
      </w:r>
      <w:bookmarkEnd w:id="43"/>
      <w:bookmarkEnd w:id="44"/>
    </w:p>
    <w:p w14:paraId="1E8C2B49" w14:textId="62AE2750" w:rsidR="007162F3" w:rsidRDefault="00207EEE" w:rsidP="007F50D5">
      <w:pPr>
        <w:pStyle w:val="Paragraphe"/>
        <w:rPr>
          <w:lang w:eastAsia="fr-CA"/>
        </w:rPr>
      </w:pPr>
      <w:r w:rsidRPr="00207EEE">
        <w:rPr>
          <w:lang w:eastAsia="fr-CA"/>
        </w:rPr>
        <w:t>Contrairement aux stipulations de l’article</w:t>
      </w:r>
      <w:r w:rsidR="00775967">
        <w:rPr>
          <w:lang w:eastAsia="fr-CA"/>
        </w:rPr>
        <w:t> </w:t>
      </w:r>
      <w:r w:rsidR="00D47C1F" w:rsidRPr="00B14C35">
        <w:rPr>
          <w:highlight w:val="yellow"/>
          <w:lang w:eastAsia="fr-CA"/>
        </w:rPr>
        <w:t>10.3.2</w:t>
      </w:r>
      <w:r w:rsidR="00D47C1F">
        <w:rPr>
          <w:lang w:eastAsia="fr-CA"/>
        </w:rPr>
        <w:t xml:space="preserve"> </w:t>
      </w:r>
      <w:r w:rsidRPr="00DB3149">
        <w:rPr>
          <w:lang w:eastAsia="fr-CA"/>
        </w:rPr>
        <w:t>«</w:t>
      </w:r>
      <w:r w:rsidR="00011B4E">
        <w:rPr>
          <w:lang w:eastAsia="fr-CA"/>
        </w:rPr>
        <w:t> </w:t>
      </w:r>
      <w:r w:rsidRPr="00FC622B">
        <w:rPr>
          <w:lang w:eastAsia="fr-CA"/>
        </w:rPr>
        <w:t>Documents fournis par l’entrepreneur</w:t>
      </w:r>
      <w:r w:rsidR="00011B4E">
        <w:rPr>
          <w:lang w:eastAsia="fr-CA"/>
        </w:rPr>
        <w:t> </w:t>
      </w:r>
      <w:r w:rsidRPr="00DB3149">
        <w:rPr>
          <w:lang w:eastAsia="fr-CA"/>
        </w:rPr>
        <w:t xml:space="preserve">» </w:t>
      </w:r>
      <w:r w:rsidRPr="00207EEE">
        <w:t xml:space="preserve">du </w:t>
      </w:r>
      <w:r w:rsidRPr="00207EEE">
        <w:rPr>
          <w:lang w:eastAsia="fr-CA"/>
        </w:rPr>
        <w:t xml:space="preserve">CCDG, l’entrepreneur n’a pas à nommer </w:t>
      </w:r>
      <w:r w:rsidR="00A76B0F">
        <w:rPr>
          <w:lang w:eastAsia="fr-CA"/>
        </w:rPr>
        <w:t>un</w:t>
      </w:r>
      <w:r w:rsidRPr="00207EEE">
        <w:rPr>
          <w:lang w:eastAsia="fr-CA"/>
        </w:rPr>
        <w:t xml:space="preserve"> responsable en signalisation. </w:t>
      </w:r>
    </w:p>
    <w:p w14:paraId="72FC921E" w14:textId="1CDAD462" w:rsidR="004D72BE" w:rsidRDefault="00207EEE" w:rsidP="007F50D5">
      <w:pPr>
        <w:pStyle w:val="Paragraphe"/>
        <w:rPr>
          <w:lang w:eastAsia="fr-CA"/>
        </w:rPr>
      </w:pPr>
      <w:r w:rsidRPr="00207EEE">
        <w:rPr>
          <w:lang w:eastAsia="fr-CA"/>
        </w:rPr>
        <w:t>Les tâches du responsable en signalisation sont entièrement confiées au gestionnaire de chantier de l’entrepreneur</w:t>
      </w:r>
      <w:r w:rsidR="00A76B0F">
        <w:rPr>
          <w:lang w:eastAsia="fr-CA"/>
        </w:rPr>
        <w:t>.</w:t>
      </w:r>
      <w:r w:rsidR="008B42F8" w:rsidRPr="008B42F8">
        <w:rPr>
          <w:lang w:eastAsia="fr-CA"/>
        </w:rPr>
        <w:t xml:space="preserve"> </w:t>
      </w:r>
      <w:r w:rsidR="00A76B0F">
        <w:rPr>
          <w:lang w:eastAsia="fr-CA"/>
        </w:rPr>
        <w:t>C</w:t>
      </w:r>
      <w:r w:rsidR="008B42F8" w:rsidRPr="008B42F8">
        <w:rPr>
          <w:lang w:eastAsia="fr-CA"/>
        </w:rPr>
        <w:t>e dernier doit respecter toutes les exigences applicables au responsable en signalisation</w:t>
      </w:r>
      <w:r w:rsidR="00F74AC3">
        <w:rPr>
          <w:lang w:eastAsia="fr-CA"/>
        </w:rPr>
        <w:t xml:space="preserve">, </w:t>
      </w:r>
      <w:r w:rsidR="00A76B0F">
        <w:rPr>
          <w:lang w:eastAsia="fr-CA"/>
        </w:rPr>
        <w:t xml:space="preserve">et </w:t>
      </w:r>
      <w:r w:rsidR="00F74AC3">
        <w:rPr>
          <w:lang w:eastAsia="fr-CA"/>
        </w:rPr>
        <w:t xml:space="preserve">il doit </w:t>
      </w:r>
      <w:bookmarkStart w:id="45" w:name="_Hlk147325103"/>
      <w:r w:rsidR="00316BD4">
        <w:rPr>
          <w:lang w:eastAsia="fr-CA"/>
        </w:rPr>
        <w:t xml:space="preserve">notamment </w:t>
      </w:r>
      <w:r w:rsidR="00F74AC3">
        <w:rPr>
          <w:lang w:eastAsia="fr-CA"/>
        </w:rPr>
        <w:t xml:space="preserve">détenir </w:t>
      </w:r>
      <w:r w:rsidR="00F74AC3" w:rsidRPr="009C7C3B">
        <w:rPr>
          <w:lang w:eastAsia="fr-CA"/>
        </w:rPr>
        <w:t>une attestation de réussite des cours « Gestion des impacts des travaux routiers sur la circulation » et « Supervision et surveillance de la signalisation de travaux routiers »</w:t>
      </w:r>
      <w:r w:rsidR="00F74AC3">
        <w:rPr>
          <w:lang w:eastAsia="fr-CA"/>
        </w:rPr>
        <w:t>.</w:t>
      </w:r>
      <w:bookmarkEnd w:id="45"/>
      <w:r w:rsidR="00062B67">
        <w:rPr>
          <w:lang w:eastAsia="fr-CA"/>
        </w:rPr>
        <w:t xml:space="preserve"> </w:t>
      </w:r>
    </w:p>
    <w:p w14:paraId="2F0B288A" w14:textId="0402F2FD" w:rsidR="00207EEE" w:rsidRPr="00F827BB" w:rsidRDefault="00207EEE" w:rsidP="00367866">
      <w:pPr>
        <w:pStyle w:val="Titre3"/>
      </w:pPr>
      <w:bookmarkStart w:id="46" w:name="_Toc177545695"/>
      <w:r w:rsidRPr="00F827BB">
        <w:t>Signaleurs</w:t>
      </w:r>
      <w:bookmarkStart w:id="47" w:name="_Hlk150865460"/>
      <w:r w:rsidR="004D72BE" w:rsidRPr="004D72BE">
        <w:rPr>
          <w:rFonts w:cs="Times New Roman"/>
          <w:lang w:eastAsia="fr-CA"/>
        </w:rPr>
        <w:t xml:space="preserve"> </w:t>
      </w:r>
      <w:r w:rsidR="004D72BE" w:rsidRPr="004D72BE">
        <w:t>routiers ou barrières de contrôle de la circulation pour travaux</w:t>
      </w:r>
      <w:bookmarkEnd w:id="46"/>
      <w:bookmarkEnd w:id="47"/>
    </w:p>
    <w:p w14:paraId="54159C70" w14:textId="3408F6E7" w:rsidR="005F239A" w:rsidRPr="00941258" w:rsidRDefault="005F239A" w:rsidP="00D90333">
      <w:pPr>
        <w:pStyle w:val="textemasqumodifications"/>
      </w:pPr>
      <w:r w:rsidRPr="00941258">
        <w:t>Le mot « routier » a été ajouté pour identifier plus précisément les signaleurs à prévoir. La possibilité d’utiliser les barrières de contrôle de la circulation pour travaux a été ajoutée</w:t>
      </w:r>
      <w:r w:rsidR="00A76B0F">
        <w:t>,</w:t>
      </w:r>
      <w:r w:rsidRPr="00941258">
        <w:t xml:space="preserve"> puisqu’elles ne mettent pas à risque les signalisateurs routiers</w:t>
      </w:r>
      <w:r w:rsidR="00A76B0F">
        <w:t xml:space="preserve"> et qu’elles </w:t>
      </w:r>
      <w:r w:rsidR="00A76B0F" w:rsidRPr="00941258">
        <w:t xml:space="preserve">devraient </w:t>
      </w:r>
      <w:r w:rsidR="00A76B0F">
        <w:t xml:space="preserve">donc </w:t>
      </w:r>
      <w:r w:rsidR="00A76B0F" w:rsidRPr="00941258">
        <w:t>être privilégiées</w:t>
      </w:r>
      <w:r w:rsidRPr="00941258">
        <w:t xml:space="preserve">. </w:t>
      </w:r>
    </w:p>
    <w:p w14:paraId="5A1EFF09" w14:textId="1BA5D359" w:rsidR="00207EEE" w:rsidRPr="00207EEE" w:rsidRDefault="00207EEE" w:rsidP="00D90333">
      <w:pPr>
        <w:pStyle w:val="Textemasqublue"/>
      </w:pPr>
      <w:r w:rsidRPr="00207EEE">
        <w:t xml:space="preserve">Le concepteur doit ajouter </w:t>
      </w:r>
      <w:r w:rsidR="008B42F8">
        <w:t>cet</w:t>
      </w:r>
      <w:r w:rsidR="00BC3052">
        <w:t xml:space="preserve"> </w:t>
      </w:r>
      <w:r w:rsidRPr="00207EEE">
        <w:t xml:space="preserve">article lorsque des signaleurs </w:t>
      </w:r>
      <w:r w:rsidR="004D72BE" w:rsidRPr="004D72BE">
        <w:t xml:space="preserve">routiers ou des barrières de contrôle de la circulation pour travaux </w:t>
      </w:r>
      <w:r w:rsidRPr="00207EEE">
        <w:t>sont nécessaires pour l’exécution des travaux</w:t>
      </w:r>
      <w:r w:rsidR="004D72BE">
        <w:t xml:space="preserve">, </w:t>
      </w:r>
      <w:r w:rsidR="004D72BE" w:rsidRPr="004D72BE">
        <w:t xml:space="preserve">en conformité avec les dispositions du </w:t>
      </w:r>
      <w:r w:rsidR="004D72BE" w:rsidRPr="004D72BE">
        <w:rPr>
          <w:i/>
          <w:iCs/>
        </w:rPr>
        <w:t>Tome</w:t>
      </w:r>
      <w:r w:rsidR="00775967">
        <w:rPr>
          <w:i/>
          <w:iCs/>
        </w:rPr>
        <w:t> </w:t>
      </w:r>
      <w:r w:rsidR="004D72BE" w:rsidRPr="004D72BE">
        <w:rPr>
          <w:i/>
          <w:iCs/>
        </w:rPr>
        <w:t>V – Signalisation routière</w:t>
      </w:r>
      <w:r w:rsidR="004D72BE" w:rsidRPr="004D72BE">
        <w:t xml:space="preserve"> de la collection Normes − Ouvrages routiers du Ministère.</w:t>
      </w:r>
      <w:r w:rsidR="004D72BE">
        <w:t xml:space="preserve">                                         </w:t>
      </w:r>
    </w:p>
    <w:p w14:paraId="722AF25B" w14:textId="55863D29" w:rsidR="00207EEE" w:rsidRPr="00207EEE" w:rsidRDefault="0057738F" w:rsidP="00D90333">
      <w:pPr>
        <w:pStyle w:val="Paragraphe"/>
      </w:pPr>
      <w:r>
        <w:t>Le</w:t>
      </w:r>
      <w:r w:rsidR="00207EEE" w:rsidRPr="00207EEE">
        <w:t xml:space="preserve"> surveillant peut exiger </w:t>
      </w:r>
      <w:r w:rsidR="00C478A4">
        <w:t>de</w:t>
      </w:r>
      <w:r w:rsidR="00207EEE" w:rsidRPr="00207EEE">
        <w:t xml:space="preserve"> l’entrepreneur </w:t>
      </w:r>
      <w:r>
        <w:t>qu’il utilise des</w:t>
      </w:r>
      <w:r w:rsidR="00207EEE" w:rsidRPr="00207EEE">
        <w:t xml:space="preserve"> signaleurs</w:t>
      </w:r>
      <w:r w:rsidR="000B1D4B">
        <w:t xml:space="preserve"> </w:t>
      </w:r>
      <w:r w:rsidR="000B1D4B" w:rsidRPr="000B1D4B">
        <w:t>routiers ou des barrières de contrôle de la circulation pour travaux</w:t>
      </w:r>
      <w:r w:rsidR="00207EEE" w:rsidRPr="00207EEE">
        <w:t xml:space="preserve"> pour certains travaux nécessitant une gestion de la circulation adaptée aux conditions particulières du chantier.</w:t>
      </w:r>
    </w:p>
    <w:p w14:paraId="74A07116" w14:textId="1238A81B" w:rsidR="006F2A65" w:rsidRPr="006F2A65" w:rsidRDefault="006F2A65" w:rsidP="00ED7255">
      <w:pPr>
        <w:pStyle w:val="Titre2"/>
      </w:pPr>
      <w:bookmarkStart w:id="48" w:name="_Toc20840360"/>
      <w:bookmarkStart w:id="49" w:name="_Toc177545696"/>
      <w:r w:rsidRPr="006F2A65">
        <w:t>Signalisation des travaux</w:t>
      </w:r>
      <w:bookmarkEnd w:id="48"/>
      <w:bookmarkEnd w:id="49"/>
    </w:p>
    <w:p w14:paraId="4A1F45B6" w14:textId="7A3509C1" w:rsidR="006F2A65" w:rsidRPr="000B1D4B" w:rsidRDefault="006F2A65" w:rsidP="001105F3">
      <w:pPr>
        <w:pStyle w:val="Titre3"/>
      </w:pPr>
      <w:bookmarkStart w:id="50" w:name="_Toc20840361"/>
      <w:bookmarkStart w:id="51" w:name="_Toc177545697"/>
      <w:r w:rsidRPr="000B1D4B">
        <w:t>G</w:t>
      </w:r>
      <w:r w:rsidRPr="000B1D4B">
        <w:rPr>
          <w:rFonts w:hint="eastAsia"/>
        </w:rPr>
        <w:t>é</w:t>
      </w:r>
      <w:r w:rsidRPr="000B1D4B">
        <w:t>n</w:t>
      </w:r>
      <w:r w:rsidRPr="000B1D4B">
        <w:rPr>
          <w:rFonts w:hint="eastAsia"/>
        </w:rPr>
        <w:t>é</w:t>
      </w:r>
      <w:r w:rsidRPr="000B1D4B">
        <w:t>ralit</w:t>
      </w:r>
      <w:r w:rsidRPr="000B1D4B">
        <w:rPr>
          <w:rFonts w:hint="eastAsia"/>
        </w:rPr>
        <w:t>é</w:t>
      </w:r>
      <w:r w:rsidRPr="000B1D4B">
        <w:t>s</w:t>
      </w:r>
      <w:bookmarkEnd w:id="50"/>
      <w:bookmarkEnd w:id="51"/>
    </w:p>
    <w:p w14:paraId="2CC24689" w14:textId="2F734F14" w:rsidR="006F2A65" w:rsidRPr="006F2A65" w:rsidRDefault="000B1D4B" w:rsidP="007F50D5">
      <w:pPr>
        <w:pStyle w:val="Paragraphe"/>
      </w:pPr>
      <w:r>
        <w:t>E</w:t>
      </w:r>
      <w:r w:rsidRPr="006F2A65">
        <w:t xml:space="preserve">n tout temps, </w:t>
      </w:r>
      <w:r>
        <w:t>l</w:t>
      </w:r>
      <w:r w:rsidR="006F2A65" w:rsidRPr="006F2A65">
        <w:t xml:space="preserve">’entrepreneur doit respecter les exigences du </w:t>
      </w:r>
      <w:r w:rsidR="006F2A65" w:rsidRPr="0010764E">
        <w:rPr>
          <w:i/>
        </w:rPr>
        <w:t>Tome V</w:t>
      </w:r>
      <w:r w:rsidR="006F2A65" w:rsidRPr="00FC622B">
        <w:t xml:space="preserve"> </w:t>
      </w:r>
      <w:r>
        <w:t>-</w:t>
      </w:r>
      <w:r w:rsidR="006F2A65" w:rsidRPr="00FC622B">
        <w:t xml:space="preserve"> </w:t>
      </w:r>
      <w:r w:rsidR="006F2A65" w:rsidRPr="00A5009A">
        <w:rPr>
          <w:i/>
          <w:iCs/>
        </w:rPr>
        <w:t>Signalisation routière</w:t>
      </w:r>
      <w:r w:rsidR="006F2A65" w:rsidRPr="006F2A65">
        <w:t xml:space="preserve"> de la collection </w:t>
      </w:r>
      <w:r w:rsidR="006F2A65" w:rsidRPr="004B750A">
        <w:t>Normes</w:t>
      </w:r>
      <w:r w:rsidR="006F2A65" w:rsidRPr="00FF48F1">
        <w:rPr>
          <w:i/>
          <w:iCs/>
        </w:rPr>
        <w:t xml:space="preserve"> </w:t>
      </w:r>
      <w:r w:rsidR="006F2A65" w:rsidRPr="004B750A">
        <w:t>− Ouvrages routiers</w:t>
      </w:r>
      <w:r w:rsidR="006F2A65" w:rsidRPr="006F2A65">
        <w:t xml:space="preserve"> du Ministère, </w:t>
      </w:r>
      <w:r>
        <w:t xml:space="preserve">en </w:t>
      </w:r>
      <w:r w:rsidR="00FF48F1">
        <w:t>particuli</w:t>
      </w:r>
      <w:r>
        <w:t>er</w:t>
      </w:r>
      <w:r w:rsidR="00525ED4">
        <w:t xml:space="preserve"> </w:t>
      </w:r>
      <w:r w:rsidR="006F2A65" w:rsidRPr="006F2A65">
        <w:t xml:space="preserve">les dispositions prévues </w:t>
      </w:r>
      <w:r w:rsidR="00FF48F1">
        <w:t>au</w:t>
      </w:r>
      <w:r w:rsidR="006F2A65" w:rsidRPr="006F2A65">
        <w:t xml:space="preserve"> chapitre</w:t>
      </w:r>
      <w:r w:rsidR="00775967">
        <w:t> </w:t>
      </w:r>
      <w:r w:rsidR="00FA6F89">
        <w:t xml:space="preserve">4 </w:t>
      </w:r>
      <w:r w:rsidR="006F2A65" w:rsidRPr="00DB3149">
        <w:t>«</w:t>
      </w:r>
      <w:r w:rsidR="000026F6">
        <w:t> </w:t>
      </w:r>
      <w:r w:rsidR="006F2A65" w:rsidRPr="00FC622B">
        <w:t>Travaux</w:t>
      </w:r>
      <w:r w:rsidR="00011B4E">
        <w:t> </w:t>
      </w:r>
      <w:r w:rsidR="006F2A65" w:rsidRPr="00DB3149">
        <w:t>»</w:t>
      </w:r>
      <w:r w:rsidR="006F2A65" w:rsidRPr="006F2A65">
        <w:t xml:space="preserve"> concernant les travaux de marquage.</w:t>
      </w:r>
    </w:p>
    <w:p w14:paraId="3418D36E" w14:textId="49A42623" w:rsidR="006F2A65" w:rsidRDefault="00C478A4" w:rsidP="007F50D5">
      <w:pPr>
        <w:pStyle w:val="Paragraphe"/>
      </w:pPr>
      <w:bookmarkStart w:id="52" w:name="_Hlk126756704"/>
      <w:r>
        <w:t>En tout temps, l</w:t>
      </w:r>
      <w:r w:rsidR="006F2A65" w:rsidRPr="006F2A65">
        <w:t xml:space="preserve">e </w:t>
      </w:r>
      <w:bookmarkEnd w:id="52"/>
      <w:r w:rsidR="006F2A65" w:rsidRPr="006F2A65">
        <w:t xml:space="preserve">surveillant peut exiger </w:t>
      </w:r>
      <w:r>
        <w:t>de</w:t>
      </w:r>
      <w:r w:rsidR="006F2A65" w:rsidRPr="006F2A65">
        <w:t xml:space="preserve"> l’entrepreneur </w:t>
      </w:r>
      <w:r w:rsidR="008B42F8">
        <w:t>qu’il ajuste</w:t>
      </w:r>
      <w:r w:rsidR="008B42F8" w:rsidRPr="006F2A65">
        <w:t xml:space="preserve"> </w:t>
      </w:r>
      <w:r w:rsidR="006F2A65" w:rsidRPr="006F2A65">
        <w:t>sa signalisation en fonction des travaux en cours.</w:t>
      </w:r>
    </w:p>
    <w:p w14:paraId="3773FEC0" w14:textId="00E94C18" w:rsidR="006D0980" w:rsidRPr="000B1D4B" w:rsidRDefault="006D0980" w:rsidP="00197425">
      <w:pPr>
        <w:pStyle w:val="Titre3"/>
      </w:pPr>
      <w:bookmarkStart w:id="53" w:name="_Toc20840362"/>
      <w:bookmarkStart w:id="54" w:name="_Toc177545698"/>
      <w:r w:rsidRPr="000B1D4B">
        <w:t>V</w:t>
      </w:r>
      <w:r w:rsidRPr="000B1D4B">
        <w:rPr>
          <w:rFonts w:hint="eastAsia"/>
        </w:rPr>
        <w:t>é</w:t>
      </w:r>
      <w:r w:rsidRPr="000B1D4B">
        <w:t>hicule d</w:t>
      </w:r>
      <w:r w:rsidRPr="000B1D4B">
        <w:rPr>
          <w:rFonts w:hint="eastAsia"/>
        </w:rPr>
        <w:t>’</w:t>
      </w:r>
      <w:r w:rsidRPr="000B1D4B">
        <w:t>accompagnement</w:t>
      </w:r>
      <w:bookmarkEnd w:id="53"/>
      <w:bookmarkEnd w:id="54"/>
      <w:r w:rsidRPr="000B1D4B">
        <w:t xml:space="preserve"> </w:t>
      </w:r>
    </w:p>
    <w:p w14:paraId="7800D2C7" w14:textId="706E7B22" w:rsidR="006D0980" w:rsidRPr="006D0980" w:rsidRDefault="006D0980" w:rsidP="007F50D5">
      <w:pPr>
        <w:pStyle w:val="Paragraphe"/>
      </w:pPr>
      <w:r w:rsidRPr="006D0980">
        <w:t xml:space="preserve">L’entrepreneur doit garder en place un véhicule d’accompagnement pour la protection </w:t>
      </w:r>
      <w:r w:rsidR="00B612B0">
        <w:t>du produit de marquage</w:t>
      </w:r>
      <w:r w:rsidRPr="006D0980">
        <w:t xml:space="preserve"> fraîchement appliqué, et ce, jusqu’à ce que </w:t>
      </w:r>
      <w:r w:rsidR="00B612B0">
        <w:t>le produit</w:t>
      </w:r>
      <w:r w:rsidRPr="006D0980">
        <w:t xml:space="preserve"> soit complètement </w:t>
      </w:r>
      <w:r w:rsidR="00C93168">
        <w:t>durci</w:t>
      </w:r>
      <w:r w:rsidR="00B612B0">
        <w:t xml:space="preserve"> ou sec</w:t>
      </w:r>
      <w:r w:rsidRPr="006D0980">
        <w:t>.</w:t>
      </w:r>
    </w:p>
    <w:p w14:paraId="52A323FD" w14:textId="5FAECE8A" w:rsidR="00166F5B" w:rsidRPr="000B1D4B" w:rsidRDefault="0003238A" w:rsidP="00197425">
      <w:pPr>
        <w:pStyle w:val="Titre3"/>
      </w:pPr>
      <w:bookmarkStart w:id="55" w:name="_Toc20840363"/>
      <w:bookmarkStart w:id="56" w:name="_Toc177545699"/>
      <w:r w:rsidRPr="000B1D4B">
        <w:t>V</w:t>
      </w:r>
      <w:r w:rsidRPr="000B1D4B">
        <w:rPr>
          <w:rFonts w:hint="eastAsia"/>
        </w:rPr>
        <w:t>é</w:t>
      </w:r>
      <w:r w:rsidRPr="000B1D4B">
        <w:t>hicule de protection avec a</w:t>
      </w:r>
      <w:r w:rsidR="00166F5B" w:rsidRPr="000B1D4B">
        <w:t>tt</w:t>
      </w:r>
      <w:r w:rsidR="00166F5B" w:rsidRPr="000B1D4B">
        <w:rPr>
          <w:rFonts w:hint="eastAsia"/>
        </w:rPr>
        <w:t>é</w:t>
      </w:r>
      <w:r w:rsidR="00166F5B" w:rsidRPr="000B1D4B">
        <w:t>nuateur d</w:t>
      </w:r>
      <w:r w:rsidR="00166F5B" w:rsidRPr="000B1D4B">
        <w:rPr>
          <w:rFonts w:hint="eastAsia"/>
        </w:rPr>
        <w:t>’</w:t>
      </w:r>
      <w:r w:rsidR="00166F5B" w:rsidRPr="000B1D4B">
        <w:t>impact fix</w:t>
      </w:r>
      <w:r w:rsidR="00166F5B" w:rsidRPr="000B1D4B">
        <w:rPr>
          <w:rFonts w:hint="eastAsia"/>
        </w:rPr>
        <w:t>é</w:t>
      </w:r>
      <w:r w:rsidR="00166F5B" w:rsidRPr="000B1D4B">
        <w:t xml:space="preserve"> </w:t>
      </w:r>
      <w:r w:rsidR="00166F5B" w:rsidRPr="000B1D4B">
        <w:rPr>
          <w:rFonts w:hint="eastAsia"/>
        </w:rPr>
        <w:t>à</w:t>
      </w:r>
      <w:r w:rsidR="00166F5B" w:rsidRPr="000B1D4B">
        <w:t xml:space="preserve"> un v</w:t>
      </w:r>
      <w:r w:rsidR="00166F5B" w:rsidRPr="000B1D4B">
        <w:rPr>
          <w:rFonts w:hint="eastAsia"/>
        </w:rPr>
        <w:t>é</w:t>
      </w:r>
      <w:r w:rsidR="00166F5B" w:rsidRPr="000B1D4B">
        <w:t>hicule</w:t>
      </w:r>
      <w:bookmarkEnd w:id="56"/>
      <w:r w:rsidR="00166F5B" w:rsidRPr="000B1D4B">
        <w:t xml:space="preserve"> </w:t>
      </w:r>
      <w:bookmarkEnd w:id="55"/>
    </w:p>
    <w:p w14:paraId="3F633732" w14:textId="6BA33841" w:rsidR="005F239A" w:rsidRDefault="005F239A" w:rsidP="003A64CB">
      <w:pPr>
        <w:pStyle w:val="textemasqumodifications"/>
      </w:pPr>
      <w:r>
        <w:t>Certaines exigences</w:t>
      </w:r>
      <w:r w:rsidR="00A76B0F">
        <w:t>,</w:t>
      </w:r>
      <w:r>
        <w:t xml:space="preserve"> qui se trouvaient dans cet article</w:t>
      </w:r>
      <w:r w:rsidR="00A76B0F">
        <w:t>,</w:t>
      </w:r>
      <w:r>
        <w:t xml:space="preserve"> font l’objet d’un article particulier au CCDG</w:t>
      </w:r>
      <w:r w:rsidR="00A76B0F">
        <w:t>,</w:t>
      </w:r>
      <w:r>
        <w:t xml:space="preserve"> donc toutes les répétitions du CCDG ont été enlevées.</w:t>
      </w:r>
    </w:p>
    <w:p w14:paraId="7C5C74FD" w14:textId="12D9DCCC" w:rsidR="00A314C7" w:rsidRDefault="00A314C7" w:rsidP="007F50D5">
      <w:pPr>
        <w:pStyle w:val="Paragraphe"/>
      </w:pPr>
      <w:r w:rsidRPr="00A314C7">
        <w:t>En conformité avec les exigences des articles</w:t>
      </w:r>
      <w:r w:rsidR="00775967">
        <w:t> </w:t>
      </w:r>
      <w:r w:rsidRPr="00A314C7">
        <w:rPr>
          <w:highlight w:val="yellow"/>
        </w:rPr>
        <w:t>10.3.6.4.3</w:t>
      </w:r>
      <w:r w:rsidRPr="00A314C7">
        <w:t xml:space="preserve"> «</w:t>
      </w:r>
      <w:r w:rsidR="00775967">
        <w:t> </w:t>
      </w:r>
      <w:r w:rsidRPr="00A314C7">
        <w:t>Véhicule de protection avec atténuateur d’impact fixé à un véhicule</w:t>
      </w:r>
      <w:r w:rsidR="00775967">
        <w:t> </w:t>
      </w:r>
      <w:r w:rsidRPr="00A314C7">
        <w:t xml:space="preserve">» et </w:t>
      </w:r>
      <w:r w:rsidRPr="00A314C7">
        <w:rPr>
          <w:highlight w:val="yellow"/>
        </w:rPr>
        <w:t>10.3.6.6.1</w:t>
      </w:r>
      <w:r w:rsidRPr="00A314C7">
        <w:t xml:space="preserve"> «</w:t>
      </w:r>
      <w:r w:rsidR="00775967">
        <w:t> </w:t>
      </w:r>
      <w:r w:rsidRPr="00A314C7">
        <w:t xml:space="preserve">Homologation de </w:t>
      </w:r>
      <w:r w:rsidRPr="00A314C7">
        <w:lastRenderedPageBreak/>
        <w:t>l’atténuateur d’impact fixé à un véhicule</w:t>
      </w:r>
      <w:r w:rsidR="00775967">
        <w:t> </w:t>
      </w:r>
      <w:r w:rsidRPr="00A314C7">
        <w:t xml:space="preserve">» du CCDG, l’entrepreneur doit avoir </w:t>
      </w:r>
      <w:r w:rsidR="000B1D4B">
        <w:t>à sa</w:t>
      </w:r>
      <w:r w:rsidRPr="00A314C7">
        <w:t xml:space="preserve"> disposition un nombre suffisant de véhicules de protection avec atténuateur d’impact fixé à un véhicule (VP-AIFV) pour sécuriser l’aire de travail.</w:t>
      </w:r>
    </w:p>
    <w:p w14:paraId="0A62C040" w14:textId="54F75C57" w:rsidR="00A44754" w:rsidRPr="000B1D4B" w:rsidRDefault="00A44754" w:rsidP="00FC622B">
      <w:pPr>
        <w:pStyle w:val="Titre3"/>
      </w:pPr>
      <w:bookmarkStart w:id="57" w:name="_Toc20840364"/>
      <w:bookmarkStart w:id="58" w:name="_Toc177545700"/>
      <w:r w:rsidRPr="000B1D4B">
        <w:t>Rep</w:t>
      </w:r>
      <w:r w:rsidRPr="000B1D4B">
        <w:rPr>
          <w:rFonts w:hint="eastAsia"/>
        </w:rPr>
        <w:t>è</w:t>
      </w:r>
      <w:r w:rsidRPr="000B1D4B">
        <w:t>res visuels</w:t>
      </w:r>
      <w:bookmarkEnd w:id="57"/>
      <w:bookmarkEnd w:id="58"/>
    </w:p>
    <w:p w14:paraId="09761C90" w14:textId="10BEBE51" w:rsidR="00A44754" w:rsidRPr="00AD5819" w:rsidRDefault="00A44754" w:rsidP="007F50D5">
      <w:pPr>
        <w:pStyle w:val="Paragraphe"/>
      </w:pPr>
      <w:r w:rsidRPr="00AD5819">
        <w:t xml:space="preserve">Les repères visuels doivent être conformes aux exigences de </w:t>
      </w:r>
      <w:r w:rsidR="00496580">
        <w:t>la section</w:t>
      </w:r>
      <w:r w:rsidR="00496580" w:rsidRPr="00AD5819">
        <w:t xml:space="preserve"> </w:t>
      </w:r>
      <w:r w:rsidRPr="00AD5819">
        <w:t>«</w:t>
      </w:r>
      <w:r w:rsidR="00011B4E">
        <w:t> </w:t>
      </w:r>
      <w:r w:rsidRPr="00FC622B">
        <w:t>Repères visuels</w:t>
      </w:r>
      <w:r w:rsidR="00011B4E">
        <w:t> </w:t>
      </w:r>
      <w:r w:rsidRPr="00AD5819">
        <w:t>» du chapitre</w:t>
      </w:r>
      <w:r w:rsidR="00775967">
        <w:t> </w:t>
      </w:r>
      <w:r w:rsidR="00496580">
        <w:t xml:space="preserve">4 </w:t>
      </w:r>
      <w:r w:rsidRPr="00AD5819">
        <w:t>«</w:t>
      </w:r>
      <w:r w:rsidR="00011B4E">
        <w:t> </w:t>
      </w:r>
      <w:r w:rsidRPr="00FC622B">
        <w:t>Travaux</w:t>
      </w:r>
      <w:r w:rsidR="00011B4E">
        <w:t> </w:t>
      </w:r>
      <w:r w:rsidRPr="00AD5819">
        <w:t xml:space="preserve">» du </w:t>
      </w:r>
      <w:r w:rsidRPr="0010764E">
        <w:rPr>
          <w:i/>
        </w:rPr>
        <w:t>Tome</w:t>
      </w:r>
      <w:r w:rsidR="00BC17CA">
        <w:rPr>
          <w:i/>
        </w:rPr>
        <w:t> </w:t>
      </w:r>
      <w:r w:rsidRPr="0010764E">
        <w:rPr>
          <w:i/>
        </w:rPr>
        <w:t>V – Signalisation routière</w:t>
      </w:r>
      <w:r w:rsidRPr="00AD5819">
        <w:t xml:space="preserve"> de la collection </w:t>
      </w:r>
      <w:r w:rsidRPr="004B750A">
        <w:t>Normes – </w:t>
      </w:r>
      <w:r w:rsidRPr="007A4B93">
        <w:t>Ouvrages routiers du</w:t>
      </w:r>
      <w:r w:rsidRPr="00AD5819">
        <w:t xml:space="preserve"> Ministère. </w:t>
      </w:r>
    </w:p>
    <w:p w14:paraId="13327477" w14:textId="2A1EB2DA" w:rsidR="00A44754" w:rsidRPr="00A44754" w:rsidRDefault="00A44754" w:rsidP="007F50D5">
      <w:pPr>
        <w:pStyle w:val="Paragraphe"/>
      </w:pPr>
      <w:r w:rsidRPr="00A44754">
        <w:t>Tous les repères visuels doivent être installés de façon à ne pas être déplacés par la circulation.</w:t>
      </w:r>
    </w:p>
    <w:p w14:paraId="11AABCE5" w14:textId="2E0C5682" w:rsidR="00A44754" w:rsidRDefault="00A44754" w:rsidP="007F50D5">
      <w:pPr>
        <w:pStyle w:val="Paragraphe"/>
      </w:pPr>
      <w:r w:rsidRPr="00A44754">
        <w:t xml:space="preserve">L’entrepreneur doit s’assurer que les repères visuels ne nuisent </w:t>
      </w:r>
      <w:r w:rsidR="007844B4">
        <w:t>pas</w:t>
      </w:r>
      <w:r w:rsidR="007844B4" w:rsidRPr="00A44754">
        <w:t xml:space="preserve"> </w:t>
      </w:r>
      <w:r w:rsidRPr="00A44754">
        <w:t>à la circulation.</w:t>
      </w:r>
    </w:p>
    <w:p w14:paraId="5E1D517D" w14:textId="40085ECE" w:rsidR="006D0980" w:rsidRDefault="00A44754" w:rsidP="00DE75CA">
      <w:pPr>
        <w:pStyle w:val="Titre1"/>
      </w:pPr>
      <w:bookmarkStart w:id="59" w:name="_Toc20840365"/>
      <w:bookmarkStart w:id="60" w:name="_Toc177545701"/>
      <w:r w:rsidRPr="000B1D4B">
        <w:t>Mat</w:t>
      </w:r>
      <w:r w:rsidRPr="000B1D4B">
        <w:rPr>
          <w:rFonts w:hint="eastAsia"/>
        </w:rPr>
        <w:t>é</w:t>
      </w:r>
      <w:r w:rsidRPr="000B1D4B">
        <w:t>riaux</w:t>
      </w:r>
      <w:bookmarkEnd w:id="59"/>
      <w:bookmarkEnd w:id="60"/>
    </w:p>
    <w:p w14:paraId="1395ACE3" w14:textId="7AECAE11" w:rsidR="004451D2" w:rsidRPr="004451D2" w:rsidRDefault="004451D2" w:rsidP="003A64CB">
      <w:pPr>
        <w:pStyle w:val="textemasqumodifications"/>
      </w:pPr>
      <w:r>
        <w:t>Certaines exigences</w:t>
      </w:r>
      <w:r w:rsidR="00A76B0F">
        <w:t>,</w:t>
      </w:r>
      <w:r>
        <w:t xml:space="preserve"> qui se trouvaient dans cet article</w:t>
      </w:r>
      <w:r w:rsidR="00A76B0F">
        <w:t>,</w:t>
      </w:r>
      <w:r>
        <w:t xml:space="preserve"> font l’objet d’un article particulier au CCDG, donc toutes les répétitions du CCDG ont été enlevées.</w:t>
      </w:r>
      <w:r w:rsidR="00F80B5F">
        <w:t xml:space="preserve">  </w:t>
      </w:r>
    </w:p>
    <w:p w14:paraId="25CC205F" w14:textId="44630A9F" w:rsidR="002205DD" w:rsidRPr="00E47C41" w:rsidRDefault="00A44754" w:rsidP="00ED7255">
      <w:pPr>
        <w:pStyle w:val="Titre2"/>
      </w:pPr>
      <w:bookmarkStart w:id="61" w:name="_Toc151469541"/>
      <w:bookmarkStart w:id="62" w:name="_Toc151627247"/>
      <w:bookmarkStart w:id="63" w:name="_Toc177545702"/>
      <w:r w:rsidRPr="00E47C41">
        <w:t xml:space="preserve">Marquage </w:t>
      </w:r>
      <w:r w:rsidR="00C30EA6" w:rsidRPr="00E47C41">
        <w:t>longitudinal</w:t>
      </w:r>
      <w:bookmarkEnd w:id="61"/>
      <w:bookmarkEnd w:id="62"/>
      <w:bookmarkEnd w:id="63"/>
    </w:p>
    <w:p w14:paraId="449F97EA" w14:textId="35E20ADF" w:rsidR="00F52075" w:rsidRPr="00AD5819" w:rsidRDefault="00C30EA6" w:rsidP="007F50D5">
      <w:pPr>
        <w:pStyle w:val="Paragraphe"/>
      </w:pPr>
      <w:r w:rsidRPr="00AD5819">
        <w:t xml:space="preserve">Le produit de marquage utilisé doit </w:t>
      </w:r>
      <w:r w:rsidR="005A6CC8" w:rsidRPr="00EA6B47">
        <w:rPr>
          <w:rStyle w:val="cf01"/>
          <w:rFonts w:ascii="Arial" w:hAnsi="Arial" w:cs="Arial"/>
          <w:sz w:val="24"/>
          <w:szCs w:val="24"/>
        </w:rPr>
        <w:t>respecter les exigences de l’article</w:t>
      </w:r>
      <w:r w:rsidR="00775967">
        <w:rPr>
          <w:rStyle w:val="cf01"/>
          <w:rFonts w:ascii="Arial" w:hAnsi="Arial" w:cs="Arial"/>
          <w:sz w:val="24"/>
          <w:szCs w:val="24"/>
        </w:rPr>
        <w:t> </w:t>
      </w:r>
      <w:r w:rsidR="005A6CC8" w:rsidRPr="00EA6B47">
        <w:rPr>
          <w:rStyle w:val="cf11"/>
          <w:rFonts w:ascii="Arial" w:hAnsi="Arial" w:cs="Arial"/>
          <w:sz w:val="24"/>
          <w:szCs w:val="24"/>
        </w:rPr>
        <w:t>17.2.2.1.2</w:t>
      </w:r>
      <w:r w:rsidR="005A6CC8" w:rsidRPr="00EA6B47">
        <w:rPr>
          <w:rStyle w:val="cf01"/>
          <w:rFonts w:ascii="Arial" w:hAnsi="Arial" w:cs="Arial"/>
          <w:sz w:val="24"/>
          <w:szCs w:val="24"/>
        </w:rPr>
        <w:t xml:space="preserve"> </w:t>
      </w:r>
      <w:r w:rsidR="00B035F3">
        <w:rPr>
          <w:rStyle w:val="cf01"/>
          <w:rFonts w:ascii="Arial" w:hAnsi="Arial" w:cs="Arial"/>
          <w:sz w:val="24"/>
          <w:szCs w:val="24"/>
        </w:rPr>
        <w:t>« </w:t>
      </w:r>
      <w:r w:rsidR="005A6CC8" w:rsidRPr="00E12B6F">
        <w:t>Marquage avec un produit à base de résine époxydique appliqué en surface</w:t>
      </w:r>
      <w:r w:rsidR="00B035F3">
        <w:t> »</w:t>
      </w:r>
      <w:r w:rsidR="005A6CC8" w:rsidRPr="00E12B6F">
        <w:t xml:space="preserve"> du CCDG</w:t>
      </w:r>
      <w:r w:rsidRPr="00AD5819">
        <w:t>.</w:t>
      </w:r>
    </w:p>
    <w:p w14:paraId="38FDD92C" w14:textId="67CFA70C" w:rsidR="00A27FD1" w:rsidRPr="003F714B" w:rsidRDefault="00A27FD1" w:rsidP="00ED7255">
      <w:pPr>
        <w:pStyle w:val="Titre2"/>
      </w:pPr>
      <w:bookmarkStart w:id="64" w:name="_Toc151469542"/>
      <w:bookmarkStart w:id="65" w:name="_Toc151627248"/>
      <w:bookmarkStart w:id="66" w:name="_Toc177545703"/>
      <w:r w:rsidRPr="003F714B">
        <w:t>Marquage ponctuel</w:t>
      </w:r>
      <w:bookmarkEnd w:id="64"/>
      <w:bookmarkEnd w:id="65"/>
      <w:bookmarkEnd w:id="66"/>
    </w:p>
    <w:p w14:paraId="2DD77070" w14:textId="77777777" w:rsidR="00D90333" w:rsidRDefault="007929A8" w:rsidP="00D90333">
      <w:pPr>
        <w:pStyle w:val="textemasqumodifications"/>
      </w:pPr>
      <w:r w:rsidRPr="00D90333">
        <w:t xml:space="preserve">La précision concernant l’utilisation d’un produit homologué à base de méthacrylate de méthyle (MMA) pulvérisé a été ajoutée. </w:t>
      </w:r>
    </w:p>
    <w:p w14:paraId="4E36EBF9" w14:textId="62A9F98D" w:rsidR="00F52075" w:rsidRPr="00D90333" w:rsidRDefault="00A27FD1" w:rsidP="00D90333">
      <w:pPr>
        <w:pStyle w:val="Paragraphe"/>
      </w:pPr>
      <w:r w:rsidRPr="00D90333">
        <w:t xml:space="preserve">Le produit utilisé pour le marquage ponctuel doit </w:t>
      </w:r>
      <w:r w:rsidR="00EA6B47" w:rsidRPr="00D90333">
        <w:rPr>
          <w:rStyle w:val="cf01"/>
          <w:rFonts w:ascii="Arial" w:hAnsi="Arial" w:cs="Arial"/>
          <w:sz w:val="24"/>
          <w:szCs w:val="24"/>
        </w:rPr>
        <w:t>respecter les exigences de l’article</w:t>
      </w:r>
      <w:r w:rsidR="00BC17CA" w:rsidRPr="00D90333">
        <w:rPr>
          <w:rStyle w:val="cf01"/>
          <w:rFonts w:ascii="Arial" w:hAnsi="Arial" w:cs="Arial"/>
          <w:sz w:val="24"/>
          <w:szCs w:val="24"/>
        </w:rPr>
        <w:t> </w:t>
      </w:r>
      <w:r w:rsidR="00EA6B47" w:rsidRPr="00D90333">
        <w:rPr>
          <w:rStyle w:val="cf11"/>
          <w:rFonts w:ascii="Arial" w:hAnsi="Arial" w:cs="Arial"/>
          <w:sz w:val="24"/>
          <w:szCs w:val="24"/>
          <w:highlight w:val="yellow"/>
          <w:shd w:val="clear" w:color="auto" w:fill="auto"/>
        </w:rPr>
        <w:t>17.2.2.1.2</w:t>
      </w:r>
      <w:r w:rsidR="00EA6B47" w:rsidRPr="00D90333">
        <w:rPr>
          <w:rStyle w:val="cf01"/>
          <w:rFonts w:ascii="Arial" w:hAnsi="Arial" w:cs="Arial"/>
          <w:sz w:val="24"/>
          <w:szCs w:val="24"/>
        </w:rPr>
        <w:t xml:space="preserve"> </w:t>
      </w:r>
      <w:r w:rsidR="0020500B" w:rsidRPr="00D90333">
        <w:rPr>
          <w:rStyle w:val="cf01"/>
          <w:rFonts w:ascii="Arial" w:hAnsi="Arial" w:cs="Arial"/>
          <w:sz w:val="24"/>
          <w:szCs w:val="24"/>
        </w:rPr>
        <w:t>« </w:t>
      </w:r>
      <w:r w:rsidR="00EA6B47" w:rsidRPr="00D90333">
        <w:t>Marquage avec un produit à base de résine époxydique appliqué en surface</w:t>
      </w:r>
      <w:r w:rsidR="0020500B" w:rsidRPr="00D90333">
        <w:t> » </w:t>
      </w:r>
      <w:r w:rsidR="00EA6B47" w:rsidRPr="00D90333">
        <w:t>du CCDG.</w:t>
      </w:r>
      <w:r w:rsidR="00C219CD" w:rsidRPr="00D90333">
        <w:t xml:space="preserve"> </w:t>
      </w:r>
      <w:r w:rsidR="00EA6B47" w:rsidRPr="00D90333">
        <w:t xml:space="preserve">Un </w:t>
      </w:r>
      <w:bookmarkStart w:id="67" w:name="_Hlk171509341"/>
      <w:r w:rsidR="00EA6B47" w:rsidRPr="00D90333">
        <w:t>produit homologué à base de méthacrylate de méthyle (MMA) pulvérisé</w:t>
      </w:r>
      <w:bookmarkEnd w:id="67"/>
      <w:r w:rsidR="00EA6B47" w:rsidRPr="00D90333">
        <w:t xml:space="preserve"> peut également être utilisé. Le cas échéant, il doit être conforme à la norme 10202 du Ministère</w:t>
      </w:r>
      <w:r w:rsidRPr="00D90333">
        <w:t>.</w:t>
      </w:r>
    </w:p>
    <w:p w14:paraId="3EB497FA" w14:textId="4335CB4B" w:rsidR="00CC2A9E" w:rsidRPr="00CC2A9E" w:rsidRDefault="00CC2A9E" w:rsidP="00ED7255">
      <w:pPr>
        <w:pStyle w:val="Titre2"/>
      </w:pPr>
      <w:bookmarkStart w:id="68" w:name="_Toc177545704"/>
      <w:r>
        <w:t>Peinture alkyde</w:t>
      </w:r>
      <w:bookmarkEnd w:id="68"/>
    </w:p>
    <w:p w14:paraId="2B77272E" w14:textId="1E40C2AB" w:rsidR="004216DF" w:rsidRDefault="004216DF" w:rsidP="006B4C20">
      <w:pPr>
        <w:pStyle w:val="textemasqumodifications"/>
      </w:pPr>
      <w:r>
        <w:t>Nouvel article</w:t>
      </w:r>
      <w:r w:rsidR="00D70F90">
        <w:t>.</w:t>
      </w:r>
    </w:p>
    <w:p w14:paraId="3A21F5FC" w14:textId="6B0A0BE7" w:rsidR="00CC2A9E" w:rsidRPr="002345A9" w:rsidRDefault="00CC2A9E" w:rsidP="007F50D5">
      <w:pPr>
        <w:pStyle w:val="Paragraphe"/>
      </w:pPr>
      <w:r w:rsidRPr="00CC2A9E">
        <w:t>Si une peinture alkyde est utilisée pour les travaux effectués après le</w:t>
      </w:r>
      <w:r w:rsidR="00775967">
        <w:t> </w:t>
      </w:r>
      <w:r w:rsidRPr="00CC2A9E">
        <w:t>15</w:t>
      </w:r>
      <w:r w:rsidR="00775967">
        <w:t> </w:t>
      </w:r>
      <w:r w:rsidRPr="00CC2A9E">
        <w:t>octobre, elle doit respecter les exigences de l’article</w:t>
      </w:r>
      <w:r w:rsidR="00775967">
        <w:t> </w:t>
      </w:r>
      <w:r w:rsidRPr="00E367A7">
        <w:rPr>
          <w:highlight w:val="yellow"/>
        </w:rPr>
        <w:t>17.2.2.1.5</w:t>
      </w:r>
      <w:r w:rsidRPr="00CC2A9E">
        <w:t xml:space="preserve"> «</w:t>
      </w:r>
      <w:r w:rsidR="00775967">
        <w:t> </w:t>
      </w:r>
      <w:r w:rsidRPr="00CC2A9E">
        <w:t>Peinture alkyde</w:t>
      </w:r>
      <w:r w:rsidR="00775967">
        <w:t> </w:t>
      </w:r>
      <w:r w:rsidRPr="00CC2A9E">
        <w:t>» du CCDG.</w:t>
      </w:r>
    </w:p>
    <w:p w14:paraId="54ABB1CA" w14:textId="394CC8F7" w:rsidR="0003238A" w:rsidRPr="00EC4491" w:rsidRDefault="0003238A" w:rsidP="00ED7255">
      <w:pPr>
        <w:pStyle w:val="Titre2"/>
      </w:pPr>
      <w:bookmarkStart w:id="69" w:name="_Hlk121754776"/>
      <w:bookmarkStart w:id="70" w:name="_Toc177545705"/>
      <w:r>
        <w:t>microbilles de verre</w:t>
      </w:r>
      <w:bookmarkEnd w:id="70"/>
    </w:p>
    <w:p w14:paraId="05DAB1CF" w14:textId="3578CC07" w:rsidR="00BB2479" w:rsidRDefault="00BB2479" w:rsidP="006B4C20">
      <w:pPr>
        <w:pStyle w:val="textemasqumodifications"/>
      </w:pPr>
      <w:r>
        <w:t>Nouvel article</w:t>
      </w:r>
      <w:r w:rsidR="00D70F90">
        <w:t>.</w:t>
      </w:r>
    </w:p>
    <w:p w14:paraId="7E2DC217" w14:textId="70DF85F2" w:rsidR="00FE7BC8" w:rsidRPr="002345A9" w:rsidRDefault="00FE7BC8" w:rsidP="007F50D5">
      <w:pPr>
        <w:pStyle w:val="Paragraphe"/>
      </w:pPr>
      <w:r w:rsidRPr="00980A5A">
        <w:t xml:space="preserve">Les microbilles de verre </w:t>
      </w:r>
      <w:r>
        <w:t xml:space="preserve">utilisées </w:t>
      </w:r>
      <w:r w:rsidRPr="00980A5A">
        <w:t xml:space="preserve">doivent </w:t>
      </w:r>
      <w:bookmarkStart w:id="71" w:name="_Hlk147817804"/>
      <w:r>
        <w:t>respecter les exigences de l’article </w:t>
      </w:r>
      <w:r w:rsidRPr="007B492F">
        <w:rPr>
          <w:highlight w:val="yellow"/>
        </w:rPr>
        <w:t>17.2.2.2</w:t>
      </w:r>
      <w:r w:rsidRPr="007A4153">
        <w:t xml:space="preserve"> </w:t>
      </w:r>
      <w:r>
        <w:t>« </w:t>
      </w:r>
      <w:r w:rsidRPr="007A4153">
        <w:t>Microbilles de verre</w:t>
      </w:r>
      <w:r>
        <w:t> » du CCDG</w:t>
      </w:r>
      <w:r w:rsidRPr="001671C9">
        <w:t>.</w:t>
      </w:r>
      <w:bookmarkEnd w:id="71"/>
    </w:p>
    <w:p w14:paraId="615C1748" w14:textId="5DBA23BA" w:rsidR="00A27FD1" w:rsidRPr="000B1D4B" w:rsidRDefault="00A27FD1" w:rsidP="00DE75CA">
      <w:pPr>
        <w:pStyle w:val="Titre1"/>
      </w:pPr>
      <w:bookmarkStart w:id="72" w:name="_Toc177545706"/>
      <w:bookmarkEnd w:id="69"/>
      <w:r w:rsidRPr="000B1D4B">
        <w:t>Mat</w:t>
      </w:r>
      <w:r w:rsidRPr="000B1D4B">
        <w:rPr>
          <w:rFonts w:hint="eastAsia"/>
        </w:rPr>
        <w:t>é</w:t>
      </w:r>
      <w:r w:rsidRPr="000B1D4B">
        <w:t>riel</w:t>
      </w:r>
      <w:bookmarkEnd w:id="72"/>
    </w:p>
    <w:p w14:paraId="24F61AB9" w14:textId="19AD7BDE" w:rsidR="002205DD" w:rsidRPr="000B1D4B" w:rsidRDefault="00BE0AC3" w:rsidP="00ED7255">
      <w:pPr>
        <w:pStyle w:val="Titre2"/>
      </w:pPr>
      <w:bookmarkStart w:id="73" w:name="_Toc177545707"/>
      <w:r w:rsidRPr="000B1D4B">
        <w:t>Généralités</w:t>
      </w:r>
      <w:bookmarkEnd w:id="73"/>
    </w:p>
    <w:p w14:paraId="106BDE76" w14:textId="1AA66BBD" w:rsidR="00BE0AC3" w:rsidRDefault="003D73EA" w:rsidP="007F50D5">
      <w:pPr>
        <w:pStyle w:val="Paragraphe"/>
      </w:pPr>
      <w:r>
        <w:t xml:space="preserve">L’entrepreneur doit fournir </w:t>
      </w:r>
      <w:r w:rsidR="006E69B0">
        <w:t>tous</w:t>
      </w:r>
      <w:r w:rsidR="006E69B0" w:rsidRPr="00B22B6D">
        <w:t xml:space="preserve"> les équipements, </w:t>
      </w:r>
      <w:r w:rsidR="00D70F90">
        <w:t xml:space="preserve">le </w:t>
      </w:r>
      <w:r w:rsidR="006E69B0" w:rsidRPr="00B22B6D">
        <w:t>matériel</w:t>
      </w:r>
      <w:r w:rsidR="00BE0AC3" w:rsidRPr="00BE0AC3">
        <w:t xml:space="preserve"> et </w:t>
      </w:r>
      <w:r w:rsidR="00D70F90">
        <w:t xml:space="preserve">les </w:t>
      </w:r>
      <w:r w:rsidR="00BE0AC3" w:rsidRPr="00BE0AC3">
        <w:t xml:space="preserve">véhicules nécessaires à l’exécution des travaux, </w:t>
      </w:r>
      <w:r w:rsidR="0029072E">
        <w:t>ainsi qu’</w:t>
      </w:r>
      <w:r w:rsidR="00490D30">
        <w:t>aux</w:t>
      </w:r>
      <w:r w:rsidR="00490D30" w:rsidRPr="00BE0AC3">
        <w:t xml:space="preserve"> </w:t>
      </w:r>
      <w:r w:rsidR="00BE0AC3" w:rsidRPr="00BE0AC3">
        <w:t xml:space="preserve">déplacements </w:t>
      </w:r>
      <w:r w:rsidR="00490D30">
        <w:t>et au</w:t>
      </w:r>
      <w:r w:rsidR="00BE0AC3" w:rsidRPr="00BE0AC3">
        <w:t xml:space="preserve"> maintien de la circulation et de la signalisation</w:t>
      </w:r>
      <w:r w:rsidR="00490D30">
        <w:t>.</w:t>
      </w:r>
      <w:r w:rsidR="00BE0AC3" w:rsidRPr="00BE0AC3">
        <w:t xml:space="preserve"> Ceux-ci doivent être en nombre suffisant et dans un état de fonctionnement</w:t>
      </w:r>
      <w:r w:rsidR="00490D30">
        <w:t xml:space="preserve"> adéquat</w:t>
      </w:r>
      <w:r w:rsidR="00BE0AC3" w:rsidRPr="00BE0AC3">
        <w:t>.</w:t>
      </w:r>
    </w:p>
    <w:p w14:paraId="154211A3" w14:textId="106E6752" w:rsidR="00BE0AC3" w:rsidRPr="0029072E" w:rsidRDefault="00BE0AC3" w:rsidP="00ED7255">
      <w:pPr>
        <w:pStyle w:val="Titre2"/>
      </w:pPr>
      <w:bookmarkStart w:id="74" w:name="_Toc177545708"/>
      <w:r w:rsidRPr="0029072E">
        <w:lastRenderedPageBreak/>
        <w:t>Appareils de communication</w:t>
      </w:r>
      <w:bookmarkEnd w:id="74"/>
    </w:p>
    <w:p w14:paraId="22995C69" w14:textId="3B88D7FC" w:rsidR="00BE0AC3" w:rsidRPr="00BE0AC3" w:rsidRDefault="00BE0AC3" w:rsidP="007F50D5">
      <w:pPr>
        <w:pStyle w:val="Paragraphe"/>
      </w:pPr>
      <w:r w:rsidRPr="00BE0AC3">
        <w:t xml:space="preserve">Le responsable </w:t>
      </w:r>
      <w:r w:rsidR="00421AF6">
        <w:t xml:space="preserve">de l’entrepreneur </w:t>
      </w:r>
      <w:r w:rsidRPr="00BE0AC3">
        <w:t>sur les lieux des travaux doit détenir un téléphone cellulaire fonctionnel à l’intérieur des limites des travau</w:t>
      </w:r>
      <w:r w:rsidR="00A227BB">
        <w:t xml:space="preserve">x. </w:t>
      </w:r>
      <w:r w:rsidRPr="00BE0AC3">
        <w:t xml:space="preserve">Il doit pouvoir être joint par téléphone en tout temps. </w:t>
      </w:r>
    </w:p>
    <w:p w14:paraId="707AFE76" w14:textId="77777777" w:rsidR="007A79CC" w:rsidRDefault="00BE0AC3" w:rsidP="00ED7255">
      <w:pPr>
        <w:pStyle w:val="Titre2"/>
      </w:pPr>
      <w:r>
        <w:t xml:space="preserve"> </w:t>
      </w:r>
      <w:bookmarkStart w:id="75" w:name="_Toc177545709"/>
      <w:r w:rsidR="007A79CC" w:rsidRPr="00BC4021">
        <w:t>Camion traceur</w:t>
      </w:r>
      <w:bookmarkEnd w:id="75"/>
    </w:p>
    <w:p w14:paraId="3980D84C" w14:textId="6DCB0F9F" w:rsidR="00237D31" w:rsidRPr="00237D31" w:rsidRDefault="00237D31" w:rsidP="007F50D5">
      <w:pPr>
        <w:pStyle w:val="Paragraphe"/>
      </w:pPr>
      <w:r w:rsidRPr="00237D31">
        <w:t>Le camion traceur doit être muni d’un système permettant de mesurer la longueur de</w:t>
      </w:r>
      <w:r w:rsidR="00DD53F7">
        <w:t>s</w:t>
      </w:r>
      <w:r w:rsidRPr="00237D31">
        <w:t xml:space="preserve"> lignes tracées. Ce système doit </w:t>
      </w:r>
      <w:r w:rsidR="00A227BB" w:rsidRPr="00237D31">
        <w:t xml:space="preserve">être </w:t>
      </w:r>
      <w:r w:rsidR="002A3FE5">
        <w:t>en</w:t>
      </w:r>
      <w:r w:rsidRPr="00237D31">
        <w:t xml:space="preserve"> état de fonctionnement </w:t>
      </w:r>
      <w:r w:rsidR="00AB071E">
        <w:t xml:space="preserve">adéquat </w:t>
      </w:r>
      <w:r w:rsidRPr="00237D31">
        <w:t xml:space="preserve">et </w:t>
      </w:r>
      <w:r w:rsidR="00766BB0">
        <w:t xml:space="preserve">il doit être </w:t>
      </w:r>
      <w:r w:rsidRPr="00237D31">
        <w:t xml:space="preserve">calibré de </w:t>
      </w:r>
      <w:r w:rsidR="006B4C20">
        <w:t>façon</w:t>
      </w:r>
      <w:r w:rsidR="00766BB0">
        <w:t xml:space="preserve"> </w:t>
      </w:r>
      <w:r w:rsidRPr="00237D31">
        <w:t>à pouvoir comparer les longueurs mesurées par l’entrepreneur avec celles mesurées par le Ministère.</w:t>
      </w:r>
    </w:p>
    <w:p w14:paraId="78417FC9" w14:textId="0629B3C4" w:rsidR="006B4C20" w:rsidRDefault="006B4C20" w:rsidP="006B4C20">
      <w:pPr>
        <w:pStyle w:val="textemasqumodifications"/>
      </w:pPr>
      <w:bookmarkStart w:id="76" w:name="_Hlk151988924"/>
      <w:bookmarkStart w:id="77" w:name="_Hlk122511441"/>
      <w:bookmarkStart w:id="78" w:name="_Hlk126758492"/>
      <w:r>
        <w:t>Les deux paragraphes suivants ont été ajoutés</w:t>
      </w:r>
      <w:r w:rsidR="00337280">
        <w:t>.</w:t>
      </w:r>
    </w:p>
    <w:bookmarkEnd w:id="76"/>
    <w:p w14:paraId="0ABF4F05" w14:textId="7D7FDFAA" w:rsidR="006B4C20" w:rsidRDefault="00A00529" w:rsidP="007F50D5">
      <w:pPr>
        <w:pStyle w:val="Paragraphe"/>
      </w:pPr>
      <w:r w:rsidRPr="00D22E54">
        <w:t>Tous les éléments du camion traceur (fusil à peinture, largeur de marquage, séquence des bandes, etc.) doivent être ajustés avant le début des travaux, et ce, en dehors du réseau entretenu par le Ministère</w:t>
      </w:r>
      <w:bookmarkEnd w:id="77"/>
      <w:r w:rsidR="00D70F90">
        <w:t>.</w:t>
      </w:r>
      <w:r w:rsidR="00BB2479">
        <w:t xml:space="preserve"> </w:t>
      </w:r>
    </w:p>
    <w:p w14:paraId="6603647F" w14:textId="67C4FA32" w:rsidR="0083677C" w:rsidRPr="00237D31" w:rsidRDefault="0083677C" w:rsidP="007F50D5">
      <w:pPr>
        <w:pStyle w:val="Paragraphe"/>
      </w:pPr>
      <w:r w:rsidRPr="003874F9">
        <w:rPr>
          <w:lang w:eastAsia="fr-CA"/>
        </w:rPr>
        <w:t>Le compteur de lignes tracées doit être calibré avant le début des travaux en présence du surveillant.</w:t>
      </w:r>
    </w:p>
    <w:p w14:paraId="1EF6B6F3" w14:textId="32A65E36" w:rsidR="00FE08B5" w:rsidRPr="00FF652C" w:rsidRDefault="00FE08B5" w:rsidP="00DE75CA">
      <w:pPr>
        <w:pStyle w:val="Titre1"/>
      </w:pPr>
      <w:bookmarkStart w:id="79" w:name="_Toc20840375"/>
      <w:bookmarkStart w:id="80" w:name="_Toc177545710"/>
      <w:bookmarkEnd w:id="78"/>
      <w:r w:rsidRPr="00FF652C">
        <w:t>Assurance de la qualité</w:t>
      </w:r>
      <w:bookmarkEnd w:id="79"/>
      <w:bookmarkEnd w:id="80"/>
    </w:p>
    <w:p w14:paraId="06CC30FC" w14:textId="214768DC" w:rsidR="00FE08B5" w:rsidRPr="002876B0" w:rsidRDefault="00FE08B5" w:rsidP="007F50D5">
      <w:pPr>
        <w:pStyle w:val="Paragraphe"/>
      </w:pPr>
      <w:r w:rsidRPr="002876B0">
        <w:t xml:space="preserve">En complément </w:t>
      </w:r>
      <w:r w:rsidR="00766BB0" w:rsidRPr="002876B0">
        <w:t>aux exigences de</w:t>
      </w:r>
      <w:r w:rsidR="00FB5312" w:rsidRPr="002876B0">
        <w:t xml:space="preserve"> </w:t>
      </w:r>
      <w:r w:rsidRPr="002876B0">
        <w:t>l’article</w:t>
      </w:r>
      <w:r w:rsidR="00775967">
        <w:t> </w:t>
      </w:r>
      <w:r w:rsidR="00655DA1" w:rsidRPr="002876B0">
        <w:rPr>
          <w:highlight w:val="yellow"/>
        </w:rPr>
        <w:t>4.3</w:t>
      </w:r>
      <w:r w:rsidR="00655DA1" w:rsidRPr="002876B0">
        <w:t xml:space="preserve"> </w:t>
      </w:r>
      <w:r w:rsidRPr="002876B0">
        <w:t>«</w:t>
      </w:r>
      <w:r w:rsidR="00655DA1" w:rsidRPr="002876B0">
        <w:t> </w:t>
      </w:r>
      <w:r w:rsidRPr="002876B0">
        <w:t>Contrôle de réception</w:t>
      </w:r>
      <w:r w:rsidR="00655DA1" w:rsidRPr="002876B0">
        <w:t> </w:t>
      </w:r>
      <w:r w:rsidRPr="002876B0">
        <w:t>»</w:t>
      </w:r>
      <w:r w:rsidR="00CB1DD5" w:rsidRPr="002876B0">
        <w:t xml:space="preserve"> </w:t>
      </w:r>
      <w:r w:rsidRPr="002876B0">
        <w:t>du CCDG, lorsque le Ministère effectue un contrôle de réception des produits de marquage, l’entrepreneur doit collaborer</w:t>
      </w:r>
      <w:r w:rsidR="00CB1DD5" w:rsidRPr="002876B0">
        <w:t xml:space="preserve"> </w:t>
      </w:r>
      <w:r w:rsidRPr="002876B0">
        <w:t xml:space="preserve">avec le personnel du Ministère afin de faciliter </w:t>
      </w:r>
      <w:r w:rsidR="00DD710E" w:rsidRPr="002876B0">
        <w:t>l’</w:t>
      </w:r>
      <w:r w:rsidRPr="002876B0">
        <w:t>échantillonnage.</w:t>
      </w:r>
    </w:p>
    <w:p w14:paraId="18DADF0B" w14:textId="77777777" w:rsidR="00B23C3D" w:rsidRPr="002876B0" w:rsidRDefault="00FE08B5" w:rsidP="007F50D5">
      <w:pPr>
        <w:pStyle w:val="Paragraphe"/>
      </w:pPr>
      <w:r w:rsidRPr="002876B0">
        <w:t xml:space="preserve">Dans le cas </w:t>
      </w:r>
      <w:r w:rsidR="00766BB0" w:rsidRPr="002876B0">
        <w:t xml:space="preserve">d’une </w:t>
      </w:r>
      <w:r w:rsidRPr="002876B0">
        <w:t xml:space="preserve">non-conformité </w:t>
      </w:r>
      <w:r w:rsidR="00323EB4" w:rsidRPr="002876B0">
        <w:t>du produit de marquage</w:t>
      </w:r>
      <w:r w:rsidRPr="002876B0">
        <w:t xml:space="preserve">, le Ministère peut ordonner l’arrêt immédiat des travaux. L’entrepreneur doit alors démontrer, à ses frais, la conformité </w:t>
      </w:r>
      <w:r w:rsidR="00323EB4" w:rsidRPr="002876B0">
        <w:t>du produit</w:t>
      </w:r>
      <w:r w:rsidRPr="002876B0">
        <w:t xml:space="preserve"> qu’il entend utiliser avant d’être autorisé à continuer les travaux.</w:t>
      </w:r>
      <w:bookmarkStart w:id="81" w:name="_Toc20840378"/>
    </w:p>
    <w:p w14:paraId="5F3369D5" w14:textId="49E0472C" w:rsidR="00FE08B5" w:rsidRDefault="00FE08B5" w:rsidP="00DE75CA">
      <w:pPr>
        <w:pStyle w:val="Titre1"/>
      </w:pPr>
      <w:bookmarkStart w:id="82" w:name="_Toc177545711"/>
      <w:r w:rsidRPr="00121028">
        <w:t xml:space="preserve">Mise en </w:t>
      </w:r>
      <w:bookmarkStart w:id="83" w:name="_Hlk33037669"/>
      <w:bookmarkEnd w:id="81"/>
      <w:r w:rsidR="007C5804">
        <w:t>œuvre</w:t>
      </w:r>
      <w:bookmarkEnd w:id="82"/>
      <w:bookmarkEnd w:id="83"/>
    </w:p>
    <w:p w14:paraId="0E85E6AD" w14:textId="7BCE7CA8" w:rsidR="00FE08B5" w:rsidRPr="00121028" w:rsidRDefault="00C21C45" w:rsidP="00ED7255">
      <w:pPr>
        <w:pStyle w:val="Titre2"/>
      </w:pPr>
      <w:bookmarkStart w:id="84" w:name="_Toc177545712"/>
      <w:r w:rsidRPr="00121028">
        <w:t>Effacement du marquage existant</w:t>
      </w:r>
      <w:bookmarkEnd w:id="84"/>
    </w:p>
    <w:p w14:paraId="41EF209D" w14:textId="29CC8F8E" w:rsidR="00884604" w:rsidRPr="0049714B" w:rsidRDefault="00884604" w:rsidP="00D30CEE">
      <w:pPr>
        <w:pStyle w:val="Textemasqublue"/>
      </w:pPr>
      <w:bookmarkStart w:id="85" w:name="_Hlk128550760"/>
      <w:r>
        <w:t>Le concepteur doit u</w:t>
      </w:r>
      <w:r w:rsidR="004E678B">
        <w:t xml:space="preserve">tiliser cet </w:t>
      </w:r>
      <w:r>
        <w:t xml:space="preserve">article si l’effacement </w:t>
      </w:r>
      <w:r w:rsidR="00F56CF9">
        <w:t xml:space="preserve">du </w:t>
      </w:r>
      <w:r>
        <w:t>marquage existant est spécifié au contrat.</w:t>
      </w:r>
    </w:p>
    <w:p w14:paraId="0DC2EF7F" w14:textId="396B2402" w:rsidR="00DD710E" w:rsidRDefault="00816F37" w:rsidP="007F50D5">
      <w:pPr>
        <w:pStyle w:val="Paragraphe"/>
      </w:pPr>
      <w:bookmarkStart w:id="86" w:name="_Hlk149544887"/>
      <w:bookmarkEnd w:id="85"/>
      <w:r>
        <w:t>L</w:t>
      </w:r>
      <w:r w:rsidR="00C21C45" w:rsidRPr="00C21C45">
        <w:t xml:space="preserve">’entrepreneur doit procéder à l’effacement des lignes de marquage ou des marques existantes </w:t>
      </w:r>
      <w:r w:rsidR="008C42AD" w:rsidRPr="0011759E">
        <w:t xml:space="preserve">aux endroits spécifiés au contrat </w:t>
      </w:r>
      <w:r w:rsidR="006C5C82">
        <w:t xml:space="preserve">et </w:t>
      </w:r>
      <w:r w:rsidR="008C42AD" w:rsidRPr="0011759E">
        <w:t>par le surveillan</w:t>
      </w:r>
      <w:r w:rsidR="008C42AD">
        <w:t>t</w:t>
      </w:r>
      <w:r>
        <w:t>,</w:t>
      </w:r>
      <w:r w:rsidR="008C42AD" w:rsidRPr="00C21C45">
        <w:t xml:space="preserve"> </w:t>
      </w:r>
      <w:r w:rsidR="00C21C45" w:rsidRPr="00C21C45">
        <w:t>conformément aux exigences de l’article</w:t>
      </w:r>
      <w:r w:rsidR="00775967">
        <w:t> </w:t>
      </w:r>
      <w:r w:rsidR="00BF7D1F" w:rsidRPr="00BF7D1F">
        <w:rPr>
          <w:highlight w:val="yellow"/>
        </w:rPr>
        <w:t>10.3.12</w:t>
      </w:r>
      <w:r w:rsidR="00BF7D1F">
        <w:t xml:space="preserve"> </w:t>
      </w:r>
      <w:r w:rsidR="00C21C45" w:rsidRPr="005E7DB0">
        <w:t>« </w:t>
      </w:r>
      <w:r w:rsidR="00C21C45" w:rsidRPr="00FC622B">
        <w:t xml:space="preserve">Effacement </w:t>
      </w:r>
      <w:r w:rsidR="00AB71A2">
        <w:t xml:space="preserve">et masquage </w:t>
      </w:r>
      <w:r w:rsidR="00C21C45" w:rsidRPr="00FC622B">
        <w:t>des lignes de marquage</w:t>
      </w:r>
      <w:r w:rsidR="00C21C45" w:rsidRPr="005E7DB0">
        <w:t> »</w:t>
      </w:r>
      <w:r w:rsidR="00C21C45" w:rsidRPr="00C21C45">
        <w:t xml:space="preserve"> du CCDG.</w:t>
      </w:r>
      <w:r w:rsidR="00372C01">
        <w:t xml:space="preserve"> </w:t>
      </w:r>
    </w:p>
    <w:p w14:paraId="0A6A810E" w14:textId="6AA5BC59" w:rsidR="002F18D7" w:rsidRPr="00C21C45" w:rsidRDefault="002F18D7" w:rsidP="007F50D5">
      <w:pPr>
        <w:pStyle w:val="Paragraphe"/>
      </w:pPr>
      <w:bookmarkStart w:id="87" w:name="_Hlk31142689"/>
      <w:r>
        <w:t xml:space="preserve">La méthode d’effacement doit avoir été approuvée par le surveillant au moins </w:t>
      </w:r>
      <w:r w:rsidRPr="002A3869">
        <w:rPr>
          <w:highlight w:val="yellow"/>
        </w:rPr>
        <w:t>72</w:t>
      </w:r>
      <w:r w:rsidR="00775967">
        <w:rPr>
          <w:highlight w:val="yellow"/>
        </w:rPr>
        <w:t> </w:t>
      </w:r>
      <w:r w:rsidRPr="00767E22">
        <w:rPr>
          <w:highlight w:val="yellow"/>
        </w:rPr>
        <w:t>heures</w:t>
      </w:r>
      <w:r>
        <w:t xml:space="preserve"> avant le début de ce</w:t>
      </w:r>
      <w:r w:rsidR="004F1028">
        <w:t>s travaux.</w:t>
      </w:r>
      <w:bookmarkEnd w:id="87"/>
    </w:p>
    <w:p w14:paraId="32E5A61E" w14:textId="37DEF964" w:rsidR="004F1028" w:rsidRDefault="004F1028" w:rsidP="007F50D5">
      <w:pPr>
        <w:pStyle w:val="Paragraphe"/>
      </w:pPr>
      <w:r w:rsidRPr="00C21C45">
        <w:t>Les résidus de planage et d’effacement doivent être éliminés selon les exigences de l’article</w:t>
      </w:r>
      <w:r w:rsidR="00775967">
        <w:t> </w:t>
      </w:r>
      <w:r w:rsidR="0053487B" w:rsidRPr="00921DDE">
        <w:rPr>
          <w:highlight w:val="yellow"/>
        </w:rPr>
        <w:t>11.4</w:t>
      </w:r>
      <w:r w:rsidR="0053487B" w:rsidRPr="003302C1">
        <w:rPr>
          <w:highlight w:val="yellow"/>
        </w:rPr>
        <w:t>.</w:t>
      </w:r>
      <w:r w:rsidR="0053487B" w:rsidRPr="008F4F64">
        <w:rPr>
          <w:highlight w:val="yellow"/>
        </w:rPr>
        <w:t>8</w:t>
      </w:r>
      <w:r w:rsidR="0053487B">
        <w:t xml:space="preserve"> </w:t>
      </w:r>
      <w:r w:rsidRPr="005E7DB0">
        <w:t>«</w:t>
      </w:r>
      <w:r w:rsidR="00011B4E">
        <w:t> </w:t>
      </w:r>
      <w:r w:rsidRPr="00FC622B">
        <w:t>Rebuts</w:t>
      </w:r>
      <w:r w:rsidR="00011B4E">
        <w:t> </w:t>
      </w:r>
      <w:r w:rsidRPr="005E7DB0">
        <w:t>»</w:t>
      </w:r>
      <w:r w:rsidRPr="00C21C45">
        <w:t xml:space="preserve"> du CCDG.   </w:t>
      </w:r>
    </w:p>
    <w:p w14:paraId="2F2290EF" w14:textId="2AD08F67" w:rsidR="00C21C45" w:rsidRDefault="00C21C45" w:rsidP="007F50D5">
      <w:pPr>
        <w:pStyle w:val="Paragraphe"/>
      </w:pPr>
      <w:r w:rsidRPr="00C21C45">
        <w:t xml:space="preserve">Si la section effacée ne peut </w:t>
      </w:r>
      <w:r w:rsidR="00D3108A">
        <w:t xml:space="preserve">pas </w:t>
      </w:r>
      <w:r w:rsidRPr="00C21C45">
        <w:t xml:space="preserve">être marquée avant la réouverture des voies de circulation, l’entrepreneur doit </w:t>
      </w:r>
      <w:r w:rsidR="000624EB">
        <w:t xml:space="preserve">installer des </w:t>
      </w:r>
      <w:r w:rsidRPr="00C21C45">
        <w:t xml:space="preserve">délinéateurs de surface conformément </w:t>
      </w:r>
      <w:r w:rsidR="00B37301">
        <w:t xml:space="preserve">aux exigences de </w:t>
      </w:r>
      <w:r w:rsidRPr="00C21C45">
        <w:t>l’article</w:t>
      </w:r>
      <w:bookmarkStart w:id="88" w:name="_Hlk126759653"/>
      <w:r w:rsidR="00775967">
        <w:t> </w:t>
      </w:r>
      <w:r w:rsidR="0053487B" w:rsidRPr="00CA26CF">
        <w:rPr>
          <w:highlight w:val="yellow"/>
        </w:rPr>
        <w:t>17.1</w:t>
      </w:r>
      <w:r w:rsidR="0053487B">
        <w:t xml:space="preserve"> </w:t>
      </w:r>
      <w:bookmarkEnd w:id="88"/>
      <w:r w:rsidRPr="005E7DB0">
        <w:t>«</w:t>
      </w:r>
      <w:r w:rsidR="00011B4E">
        <w:t> </w:t>
      </w:r>
      <w:r w:rsidRPr="00FC622B">
        <w:t>Prémarquage de chaussée</w:t>
      </w:r>
      <w:r w:rsidR="00011B4E">
        <w:t> </w:t>
      </w:r>
      <w:r w:rsidRPr="005E7DB0">
        <w:t xml:space="preserve">» </w:t>
      </w:r>
      <w:r w:rsidRPr="00C21C45">
        <w:t>du CCDG</w:t>
      </w:r>
      <w:r w:rsidRPr="009F1BB7">
        <w:t>.</w:t>
      </w:r>
      <w:r w:rsidR="009F1BB7" w:rsidRPr="009F1BB7">
        <w:rPr>
          <w:rStyle w:val="textemasqumodificationsCar"/>
        </w:rPr>
        <w:t xml:space="preserve"> La phrase suivante </w:t>
      </w:r>
      <w:r w:rsidR="009F1BB7">
        <w:rPr>
          <w:rStyle w:val="textemasqumodificationsCar"/>
        </w:rPr>
        <w:t>a</w:t>
      </w:r>
      <w:r w:rsidR="009F1BB7" w:rsidRPr="009F1BB7">
        <w:rPr>
          <w:rStyle w:val="textemasqumodificationsCar"/>
        </w:rPr>
        <w:t xml:space="preserve"> été ajoutée</w:t>
      </w:r>
      <w:r w:rsidR="00ED10FA" w:rsidRPr="009573EF">
        <w:rPr>
          <w:rStyle w:val="textemasqumodificationsCar"/>
        </w:rPr>
        <w:t>.</w:t>
      </w:r>
      <w:r w:rsidR="00AA31DF" w:rsidRPr="009573EF">
        <w:t xml:space="preserve"> </w:t>
      </w:r>
      <w:r w:rsidR="00AA31DF" w:rsidRPr="00AA31DF">
        <w:t>L’entrepreneur doit remplacer régulièrement tous les délinéateurs endommagés ou enlevés jusqu’à la réalisation des travaux de prémarquage</w:t>
      </w:r>
      <w:r w:rsidR="00AA31DF">
        <w:t>.</w:t>
      </w:r>
      <w:r w:rsidRPr="00C21C45">
        <w:t xml:space="preserve"> </w:t>
      </w:r>
    </w:p>
    <w:p w14:paraId="5C1EF7F7" w14:textId="1766FF49" w:rsidR="002F18D7" w:rsidRDefault="002F18D7" w:rsidP="007F50D5">
      <w:pPr>
        <w:pStyle w:val="Paragraphe"/>
      </w:pPr>
      <w:r w:rsidRPr="00C21C45">
        <w:t>Lorsque la technique d’effacement à l’eau sous haute pression est utilisée, un délai minimum de</w:t>
      </w:r>
      <w:r w:rsidR="00775967">
        <w:t> </w:t>
      </w:r>
      <w:r w:rsidRPr="00C21C45">
        <w:rPr>
          <w:highlight w:val="yellow"/>
        </w:rPr>
        <w:t>12</w:t>
      </w:r>
      <w:r w:rsidR="00775967">
        <w:t> </w:t>
      </w:r>
      <w:r w:rsidRPr="000232CD">
        <w:t>heures</w:t>
      </w:r>
      <w:r w:rsidRPr="00AB71A2">
        <w:t xml:space="preserve"> doit séparer la fin des travaux d’effacement et le début des</w:t>
      </w:r>
      <w:r w:rsidRPr="00C21C45">
        <w:t xml:space="preserve"> travaux de marquage.</w:t>
      </w:r>
    </w:p>
    <w:p w14:paraId="287E7DCA" w14:textId="7CB4B0D8" w:rsidR="00CC6893" w:rsidRPr="00CC6893" w:rsidRDefault="00CC6893" w:rsidP="00CC6893">
      <w:pPr>
        <w:pStyle w:val="Titre3"/>
      </w:pPr>
      <w:bookmarkStart w:id="89" w:name="_Toc177545713"/>
      <w:r w:rsidRPr="00CC6893">
        <w:lastRenderedPageBreak/>
        <w:t>Effacement sur chaussée contenant de l’amiante</w:t>
      </w:r>
      <w:bookmarkEnd w:id="89"/>
    </w:p>
    <w:p w14:paraId="19856285" w14:textId="2DB46AD4" w:rsidR="002E7C6B" w:rsidRDefault="006B4C20" w:rsidP="00292652">
      <w:pPr>
        <w:pStyle w:val="textemasqumodifications"/>
      </w:pPr>
      <w:bookmarkStart w:id="90" w:name="_Hlk128551163"/>
      <w:r>
        <w:t>N</w:t>
      </w:r>
      <w:r w:rsidR="002E7C6B">
        <w:t>ouvel article</w:t>
      </w:r>
      <w:r w:rsidR="00D70F90">
        <w:t>.</w:t>
      </w:r>
    </w:p>
    <w:p w14:paraId="4156DE81" w14:textId="1FBFBB69" w:rsidR="003874F9" w:rsidRPr="0049714B" w:rsidRDefault="003874F9" w:rsidP="00A97C92">
      <w:pPr>
        <w:pStyle w:val="Textemasqublue"/>
      </w:pPr>
      <w:r>
        <w:t>Le concepteur doit utiliser cet article si l’effacement du marquage existant est spécifié au contrat.</w:t>
      </w:r>
    </w:p>
    <w:bookmarkEnd w:id="90"/>
    <w:p w14:paraId="17AC805B" w14:textId="77777777" w:rsidR="00CC6893" w:rsidRPr="00CC6893" w:rsidRDefault="00CC6893" w:rsidP="007F50D5">
      <w:pPr>
        <w:pStyle w:val="Paragraphe"/>
      </w:pPr>
      <w:r w:rsidRPr="00CC6893">
        <w:t>Si l’entrepreneur doit effacer le marquage sur une chaussée contenant de l’amiante, il doit respecter les règles de sécurité et les dispositions en vigueur. L’entrepreneur doit planifier ses travaux et doit convenir avec le surveillant des moyens qu’il entend mettre en œuvre pour réaliser les travaux. Les chaussées contenant de l’amiante sur le territoire visé par le contrat sont situées aux endroits suivants :</w:t>
      </w:r>
    </w:p>
    <w:p w14:paraId="4FC4F1F5" w14:textId="4DAAA30B" w:rsidR="00CC6893" w:rsidRPr="00F45E0D" w:rsidRDefault="00CC6893" w:rsidP="007F50D5">
      <w:pPr>
        <w:pStyle w:val="Puce"/>
        <w:rPr>
          <w:highlight w:val="yellow"/>
        </w:rPr>
      </w:pPr>
      <w:r w:rsidRPr="00F45E0D">
        <w:rPr>
          <w:highlight w:val="yellow"/>
        </w:rPr>
        <w:t>xx;</w:t>
      </w:r>
    </w:p>
    <w:p w14:paraId="6B1C9995" w14:textId="272EF1D7" w:rsidR="006C5C82" w:rsidRPr="00F45E0D" w:rsidRDefault="00CC6893" w:rsidP="007F50D5">
      <w:pPr>
        <w:pStyle w:val="Puce"/>
        <w:rPr>
          <w:highlight w:val="yellow"/>
        </w:rPr>
      </w:pPr>
      <w:r w:rsidRPr="00F45E0D">
        <w:rPr>
          <w:highlight w:val="yellow"/>
        </w:rPr>
        <w:t>xx.</w:t>
      </w:r>
    </w:p>
    <w:p w14:paraId="02B84EE1" w14:textId="5C2179F5" w:rsidR="00870953" w:rsidRDefault="00870953" w:rsidP="00ED7255">
      <w:pPr>
        <w:pStyle w:val="Titre2"/>
      </w:pPr>
      <w:r>
        <w:tab/>
      </w:r>
      <w:bookmarkStart w:id="91" w:name="_Toc177545714"/>
      <w:r>
        <w:t>Marquage de la chaussée</w:t>
      </w:r>
      <w:bookmarkEnd w:id="91"/>
      <w:r w:rsidR="00F45E0D">
        <w:t xml:space="preserve"> </w:t>
      </w:r>
      <w:r w:rsidR="00F45E0D" w:rsidRPr="00F45E0D">
        <w:rPr>
          <w:rStyle w:val="textemasqumodificationsCar"/>
        </w:rPr>
        <w:t>titre ajouté</w:t>
      </w:r>
    </w:p>
    <w:p w14:paraId="0A1EA39A" w14:textId="196E294B" w:rsidR="00870953" w:rsidRPr="00951208" w:rsidRDefault="00870953" w:rsidP="00A97C92">
      <w:pPr>
        <w:pStyle w:val="Textemasqublue"/>
        <w:rPr>
          <w:highlight w:val="lightGray"/>
        </w:rPr>
      </w:pPr>
      <w:r w:rsidRPr="00951208">
        <w:rPr>
          <w:highlight w:val="lightGray"/>
        </w:rPr>
        <w:t>Le plan de marquage doit clairement indiquer l’emplacement des lignes de marquage ainsi que tous les autres types de marquage (musoirs, flèches, etc.).</w:t>
      </w:r>
    </w:p>
    <w:p w14:paraId="71FFA99E" w14:textId="226C2F69" w:rsidR="00E2749E" w:rsidRPr="009D7695" w:rsidRDefault="00E2749E" w:rsidP="00870953">
      <w:pPr>
        <w:pStyle w:val="Titre3"/>
      </w:pPr>
      <w:bookmarkStart w:id="92" w:name="_Toc177545715"/>
      <w:bookmarkEnd w:id="86"/>
      <w:r w:rsidRPr="009D7695">
        <w:t>Conditions d’application</w:t>
      </w:r>
      <w:bookmarkEnd w:id="92"/>
    </w:p>
    <w:p w14:paraId="781B1033" w14:textId="71D3287C" w:rsidR="00A63815" w:rsidRDefault="00A63815" w:rsidP="007F50D5">
      <w:pPr>
        <w:pStyle w:val="Paragraphe"/>
      </w:pPr>
      <w:r>
        <w:t>Un délai minimum de</w:t>
      </w:r>
      <w:r w:rsidR="00ED10FA">
        <w:t> </w:t>
      </w:r>
      <w:r w:rsidRPr="0025780E">
        <w:rPr>
          <w:highlight w:val="yellow"/>
        </w:rPr>
        <w:t>7</w:t>
      </w:r>
      <w:r w:rsidR="00ED10FA">
        <w:t> </w:t>
      </w:r>
      <w:r w:rsidRPr="002A3869">
        <w:t>jours</w:t>
      </w:r>
      <w:r>
        <w:t xml:space="preserve"> doit être respecté entre la fin des travaux de pavage et le début des travaux de marquage.</w:t>
      </w:r>
      <w:r w:rsidR="009F1BB7" w:rsidRPr="009F1BB7">
        <w:rPr>
          <w:rStyle w:val="textemasqumodificationsCar"/>
        </w:rPr>
        <w:t xml:space="preserve"> La phrase suivante </w:t>
      </w:r>
      <w:r w:rsidR="009F1BB7">
        <w:rPr>
          <w:rStyle w:val="textemasqumodificationsCar"/>
        </w:rPr>
        <w:t>a</w:t>
      </w:r>
      <w:r w:rsidR="009F1BB7" w:rsidRPr="009F1BB7">
        <w:rPr>
          <w:rStyle w:val="textemasqumodificationsCar"/>
        </w:rPr>
        <w:t xml:space="preserve"> été ajoutée</w:t>
      </w:r>
      <w:r w:rsidR="00ED10FA">
        <w:rPr>
          <w:rStyle w:val="textemasqumodificationsCar"/>
        </w:rPr>
        <w:t>.</w:t>
      </w:r>
      <w:r w:rsidR="00AA31DF" w:rsidRPr="00BC26C6">
        <w:t xml:space="preserve"> </w:t>
      </w:r>
      <w:r w:rsidR="00AA31DF" w:rsidRPr="00AA31DF">
        <w:t>Jusqu’à la réalisation du marquage définitif, l’entrepreneur doit installer des délinéateurs temporaires de surface conformément à l’article</w:t>
      </w:r>
      <w:r w:rsidR="00ED10FA">
        <w:t> </w:t>
      </w:r>
      <w:r w:rsidR="00AA31DF" w:rsidRPr="00AA31DF">
        <w:t>17.1.1.2 « Délinéateurs temporaires de surface » du CCDG.</w:t>
      </w:r>
    </w:p>
    <w:p w14:paraId="414973D5" w14:textId="7B822833" w:rsidR="00E2749E" w:rsidRDefault="00E2749E" w:rsidP="007F50D5">
      <w:pPr>
        <w:pStyle w:val="Paragraphe"/>
      </w:pPr>
      <w:bookmarkStart w:id="93" w:name="_Hlk149544414"/>
      <w:r>
        <w:t xml:space="preserve">En complément </w:t>
      </w:r>
      <w:bookmarkStart w:id="94" w:name="_Hlk150932046"/>
      <w:r>
        <w:t xml:space="preserve">aux </w:t>
      </w:r>
      <w:r w:rsidR="00C556EA">
        <w:t>exigences de</w:t>
      </w:r>
      <w:r w:rsidR="00C556EA" w:rsidRPr="001D6225">
        <w:t xml:space="preserve"> </w:t>
      </w:r>
      <w:r>
        <w:t>l’article</w:t>
      </w:r>
      <w:r w:rsidR="00ED10FA">
        <w:t> </w:t>
      </w:r>
      <w:r w:rsidR="00C556EA" w:rsidRPr="00A051E2">
        <w:rPr>
          <w:highlight w:val="yellow"/>
        </w:rPr>
        <w:t>17.2.4.1</w:t>
      </w:r>
      <w:r w:rsidR="00C556EA">
        <w:t xml:space="preserve"> </w:t>
      </w:r>
      <w:r w:rsidRPr="00CF1806">
        <w:t>«</w:t>
      </w:r>
      <w:r w:rsidR="00C556EA">
        <w:t> </w:t>
      </w:r>
      <w:r w:rsidRPr="00CF1806">
        <w:t>Conditions d’application</w:t>
      </w:r>
      <w:r w:rsidR="00C556EA">
        <w:t> </w:t>
      </w:r>
      <w:r w:rsidRPr="00CF1806">
        <w:t xml:space="preserve">» </w:t>
      </w:r>
      <w:r>
        <w:t>du CCDG</w:t>
      </w:r>
      <w:bookmarkEnd w:id="94"/>
      <w:r>
        <w:t>, les travaux de marquage ne doivent pas être exécutés en cas de précipitations dans les</w:t>
      </w:r>
      <w:r w:rsidR="00ED10FA">
        <w:t> </w:t>
      </w:r>
      <w:r w:rsidRPr="002A3869">
        <w:rPr>
          <w:highlight w:val="yellow"/>
        </w:rPr>
        <w:t>4</w:t>
      </w:r>
      <w:r w:rsidR="00ED10FA">
        <w:t> </w:t>
      </w:r>
      <w:r w:rsidRPr="000232CD">
        <w:t>heures</w:t>
      </w:r>
      <w:r>
        <w:t xml:space="preserve"> précédant le début des travaux</w:t>
      </w:r>
      <w:r w:rsidR="00896056">
        <w:t>,</w:t>
      </w:r>
      <w:r>
        <w:t xml:space="preserve"> ou s’il y a un risque de précipitations avant le délai de séchage. </w:t>
      </w:r>
    </w:p>
    <w:p w14:paraId="39ED7D3C" w14:textId="0E4E3C1D" w:rsidR="009A763D" w:rsidRDefault="0089205C" w:rsidP="007F50D5">
      <w:pPr>
        <w:pStyle w:val="Paragraphe"/>
      </w:pPr>
      <w:r w:rsidRPr="0089205C">
        <w:t>Contrairement aux exigences de l’article</w:t>
      </w:r>
      <w:r w:rsidR="00ED10FA">
        <w:t> </w:t>
      </w:r>
      <w:r w:rsidRPr="0089205C">
        <w:rPr>
          <w:highlight w:val="yellow"/>
        </w:rPr>
        <w:t>17.2.4.1</w:t>
      </w:r>
      <w:r w:rsidRPr="0089205C">
        <w:t xml:space="preserve"> «</w:t>
      </w:r>
      <w:r w:rsidR="00ED10FA">
        <w:t> </w:t>
      </w:r>
      <w:r w:rsidRPr="0089205C">
        <w:t>Conditions d’application</w:t>
      </w:r>
      <w:r w:rsidR="00ED10FA">
        <w:t> </w:t>
      </w:r>
      <w:r w:rsidRPr="0089205C">
        <w:t>» du CCDG</w:t>
      </w:r>
      <w:r w:rsidR="009A763D">
        <w:t xml:space="preserve">, le surveillant peut accepter, à la demande de l’entrepreneur, la réalisation des travaux lorsque la température de l’air est entre </w:t>
      </w:r>
      <w:r w:rsidR="009A763D" w:rsidRPr="00D70F90">
        <w:t>5</w:t>
      </w:r>
      <w:r w:rsidR="00D70F90">
        <w:t> </w:t>
      </w:r>
      <w:r w:rsidR="009A763D" w:rsidRPr="00D70F90">
        <w:t>et</w:t>
      </w:r>
      <w:r w:rsidR="00D70F90">
        <w:t> </w:t>
      </w:r>
      <w:r w:rsidR="009A763D">
        <w:t>10</w:t>
      </w:r>
      <w:r w:rsidR="00D70F90">
        <w:t> </w:t>
      </w:r>
      <w:r w:rsidR="009A763D">
        <w:rPr>
          <w:vertAlign w:val="superscript"/>
        </w:rPr>
        <w:sym w:font="Symbol" w:char="F0B0"/>
      </w:r>
      <w:r w:rsidR="009A763D">
        <w:t>C</w:t>
      </w:r>
      <w:r w:rsidR="00585E9C">
        <w:t xml:space="preserve">, </w:t>
      </w:r>
      <w:r w:rsidR="006B43EF">
        <w:t xml:space="preserve">si </w:t>
      </w:r>
      <w:r w:rsidR="00585E9C">
        <w:t>les autres conditions de l’article</w:t>
      </w:r>
      <w:r w:rsidR="00ED10FA">
        <w:t> </w:t>
      </w:r>
      <w:r w:rsidR="00A63D87" w:rsidRPr="00A051E2">
        <w:rPr>
          <w:highlight w:val="yellow"/>
        </w:rPr>
        <w:t>17.2.4.1</w:t>
      </w:r>
      <w:r w:rsidR="00A63D87">
        <w:t xml:space="preserve"> </w:t>
      </w:r>
      <w:r w:rsidR="006C5C82">
        <w:t>«</w:t>
      </w:r>
      <w:r w:rsidR="00ED10FA">
        <w:t> </w:t>
      </w:r>
      <w:r w:rsidR="006C5C82">
        <w:t>Conditions</w:t>
      </w:r>
      <w:r w:rsidR="00585E9C">
        <w:t xml:space="preserve"> d’application</w:t>
      </w:r>
      <w:r w:rsidR="00E43CDD">
        <w:t> »</w:t>
      </w:r>
      <w:r w:rsidR="00585E9C">
        <w:t xml:space="preserve"> du CCDG so</w:t>
      </w:r>
      <w:r w:rsidR="006B43EF">
        <w:t>n</w:t>
      </w:r>
      <w:r w:rsidR="00585E9C">
        <w:t>t respectées.</w:t>
      </w:r>
    </w:p>
    <w:p w14:paraId="40A242B6" w14:textId="78920C90" w:rsidR="00E2749E" w:rsidRPr="00171155" w:rsidRDefault="00E2749E" w:rsidP="00ED7255">
      <w:pPr>
        <w:pStyle w:val="Titre2"/>
      </w:pPr>
      <w:bookmarkStart w:id="95" w:name="_Toc177545716"/>
      <w:bookmarkEnd w:id="93"/>
      <w:r w:rsidRPr="00171155">
        <w:t>Marquage ponctuel</w:t>
      </w:r>
      <w:bookmarkEnd w:id="95"/>
    </w:p>
    <w:p w14:paraId="01AB2D5E" w14:textId="557F9D52" w:rsidR="00AD2A44" w:rsidRDefault="00796929" w:rsidP="007F1E9B">
      <w:pPr>
        <w:pStyle w:val="Textemasqublue"/>
      </w:pPr>
      <w:r>
        <w:t>Le concepteur doit a</w:t>
      </w:r>
      <w:r w:rsidR="00E2749E" w:rsidRPr="00E2749E">
        <w:t xml:space="preserve">juster l’article en fonction des marques au sol montrées aux plans. </w:t>
      </w:r>
      <w:r>
        <w:t xml:space="preserve">Il doit aussi ajuster </w:t>
      </w:r>
      <w:r w:rsidR="00E2749E" w:rsidRPr="00E2749E">
        <w:t>les annexes afférentes</w:t>
      </w:r>
      <w:r w:rsidR="00D70F90">
        <w:t>,</w:t>
      </w:r>
      <w:r>
        <w:t xml:space="preserve"> au besoin.</w:t>
      </w:r>
    </w:p>
    <w:p w14:paraId="75E4F4E2" w14:textId="3851D110" w:rsidR="00F245FA" w:rsidRPr="00E2749E" w:rsidRDefault="00F245FA" w:rsidP="00F245FA">
      <w:pPr>
        <w:pStyle w:val="textemasqumodifications"/>
      </w:pPr>
      <w:r>
        <w:t>Les exigences concernant le</w:t>
      </w:r>
      <w:r w:rsidRPr="00F245FA">
        <w:t xml:space="preserve"> banc d’essai</w:t>
      </w:r>
      <w:r>
        <w:t xml:space="preserve"> et </w:t>
      </w:r>
      <w:r w:rsidRPr="00E2749E">
        <w:t>l’application du produit de marquage à l’aide d’un fusil à pression</w:t>
      </w:r>
      <w:r>
        <w:t xml:space="preserve"> et les spécifications d’une </w:t>
      </w:r>
      <w:r w:rsidRPr="00E2749E">
        <w:t>couche uniforme, homogène, nette et précise</w:t>
      </w:r>
      <w:r>
        <w:t xml:space="preserve"> ont été enlevées</w:t>
      </w:r>
      <w:r w:rsidRPr="00E2749E">
        <w:t>.</w:t>
      </w:r>
    </w:p>
    <w:p w14:paraId="5872DD61" w14:textId="39A0E34A" w:rsidR="00640ED1" w:rsidRPr="0060313A" w:rsidRDefault="00640ED1" w:rsidP="00732785">
      <w:pPr>
        <w:pStyle w:val="Titre3"/>
      </w:pPr>
      <w:bookmarkStart w:id="96" w:name="_Toc20840394"/>
      <w:bookmarkStart w:id="97" w:name="_Toc177545717"/>
      <w:r w:rsidRPr="0060313A">
        <w:t>Gabarit</w:t>
      </w:r>
      <w:bookmarkEnd w:id="96"/>
      <w:bookmarkEnd w:id="97"/>
    </w:p>
    <w:p w14:paraId="49A3AC14" w14:textId="2D260509" w:rsidR="00D90C91" w:rsidRPr="00FC622B" w:rsidRDefault="00D90C91" w:rsidP="007F50D5">
      <w:pPr>
        <w:pStyle w:val="Paragraphe"/>
      </w:pPr>
      <w:bookmarkStart w:id="98" w:name="_Hlk149635383"/>
      <w:bookmarkStart w:id="99" w:name="_Toc20840395"/>
      <w:r w:rsidRPr="00FC622B">
        <w:t>L’entrepreneur doit effectuer le marquage ponctuel à l’aide de gabarits rigides. Ceux-ci doivent être en bon état et doivent permettre de respecter les exigences</w:t>
      </w:r>
      <w:r w:rsidR="00273412">
        <w:t xml:space="preserve"> contra</w:t>
      </w:r>
      <w:r w:rsidR="00D93FA1">
        <w:t>ctuelles</w:t>
      </w:r>
      <w:r w:rsidRPr="00FC622B">
        <w:t xml:space="preserve">. Il est interdit d’utiliser du ruban adhésif pour tracer les formes au sol. L’entrepreneur doit </w:t>
      </w:r>
      <w:r w:rsidR="00265484" w:rsidRPr="00FC622B">
        <w:t>effectuer une</w:t>
      </w:r>
      <w:r w:rsidRPr="00FC622B">
        <w:t xml:space="preserve"> demande </w:t>
      </w:r>
      <w:r w:rsidR="00273412">
        <w:t>au surveillant</w:t>
      </w:r>
      <w:r w:rsidR="00D70F90">
        <w:t>,</w:t>
      </w:r>
      <w:r w:rsidR="00273412">
        <w:t xml:space="preserve"> </w:t>
      </w:r>
      <w:r w:rsidRPr="00FC622B">
        <w:t>par écrit</w:t>
      </w:r>
      <w:r w:rsidR="00D70F90">
        <w:t>,</w:t>
      </w:r>
      <w:r w:rsidRPr="00FC622B">
        <w:t xml:space="preserve"> dans l’éven</w:t>
      </w:r>
      <w:r w:rsidR="00CF1806" w:rsidRPr="00CF1806">
        <w:t xml:space="preserve">tualité </w:t>
      </w:r>
      <w:r w:rsidR="00D959E0">
        <w:t xml:space="preserve">où </w:t>
      </w:r>
      <w:r w:rsidR="0000788C" w:rsidRPr="004B67CD">
        <w:t>une autre méthode est proposée</w:t>
      </w:r>
      <w:r w:rsidR="00D959E0">
        <w:t>.</w:t>
      </w:r>
    </w:p>
    <w:p w14:paraId="270D4CF0" w14:textId="3CF149E0" w:rsidR="00640ED1" w:rsidRPr="00570286" w:rsidRDefault="00640ED1" w:rsidP="00E42C09">
      <w:pPr>
        <w:pStyle w:val="Titre3"/>
      </w:pPr>
      <w:bookmarkStart w:id="100" w:name="_Toc177545718"/>
      <w:bookmarkEnd w:id="98"/>
      <w:r w:rsidRPr="00570286">
        <w:t>Dimensions des marques</w:t>
      </w:r>
      <w:bookmarkEnd w:id="99"/>
      <w:bookmarkEnd w:id="100"/>
    </w:p>
    <w:p w14:paraId="444D6C94" w14:textId="6C38E1AE" w:rsidR="00640ED1" w:rsidRPr="00FC622B" w:rsidRDefault="00640ED1" w:rsidP="007F50D5">
      <w:pPr>
        <w:pStyle w:val="Paragraphe"/>
      </w:pPr>
      <w:r w:rsidRPr="00E42C09">
        <w:t xml:space="preserve">Toutes les marques doivent être tracées conformément aux exigences décrites </w:t>
      </w:r>
      <w:r w:rsidR="00AC2C78">
        <w:t>au</w:t>
      </w:r>
      <w:r w:rsidR="00AC2C78" w:rsidRPr="00E42C09">
        <w:t xml:space="preserve"> </w:t>
      </w:r>
      <w:r w:rsidRPr="00E42C09">
        <w:t>chapitre</w:t>
      </w:r>
      <w:r w:rsidR="00ED10FA">
        <w:t> </w:t>
      </w:r>
      <w:r w:rsidR="00230ADE">
        <w:t xml:space="preserve">6 </w:t>
      </w:r>
      <w:r w:rsidRPr="00CF1806">
        <w:t>«</w:t>
      </w:r>
      <w:r w:rsidR="00011B4E">
        <w:t> </w:t>
      </w:r>
      <w:r w:rsidRPr="00FC622B">
        <w:t>Marques sur la chaussée</w:t>
      </w:r>
      <w:r w:rsidR="00011B4E">
        <w:t> </w:t>
      </w:r>
      <w:r w:rsidRPr="00CF1806">
        <w:t>»</w:t>
      </w:r>
      <w:r w:rsidRPr="00E42C09">
        <w:t xml:space="preserve"> et </w:t>
      </w:r>
      <w:r w:rsidR="00AC2C78">
        <w:t>au</w:t>
      </w:r>
      <w:r w:rsidR="00AC2C78" w:rsidRPr="00E42C09">
        <w:t xml:space="preserve"> </w:t>
      </w:r>
      <w:r w:rsidRPr="00E42C09">
        <w:t>chapitre</w:t>
      </w:r>
      <w:r w:rsidR="00ED10FA">
        <w:t> </w:t>
      </w:r>
      <w:r w:rsidR="00230ADE">
        <w:t>7</w:t>
      </w:r>
      <w:r w:rsidRPr="00E42C09">
        <w:t xml:space="preserve"> </w:t>
      </w:r>
      <w:r w:rsidRPr="00CF1806">
        <w:t>«</w:t>
      </w:r>
      <w:r w:rsidR="00011B4E">
        <w:t> </w:t>
      </w:r>
      <w:r w:rsidRPr="00FC622B">
        <w:t>Voies cyclables</w:t>
      </w:r>
      <w:r w:rsidR="00011B4E">
        <w:t> </w:t>
      </w:r>
      <w:r w:rsidRPr="00CF1806">
        <w:t xml:space="preserve">» du </w:t>
      </w:r>
      <w:r w:rsidRPr="0010764E">
        <w:rPr>
          <w:i/>
        </w:rPr>
        <w:lastRenderedPageBreak/>
        <w:t>Tome</w:t>
      </w:r>
      <w:r w:rsidR="001F4A58" w:rsidRPr="0010764E">
        <w:rPr>
          <w:i/>
          <w:iCs/>
        </w:rPr>
        <w:t> </w:t>
      </w:r>
      <w:r w:rsidRPr="0010764E">
        <w:rPr>
          <w:i/>
        </w:rPr>
        <w:t xml:space="preserve">V </w:t>
      </w:r>
      <w:r w:rsidR="00170CAA" w:rsidRPr="0010764E">
        <w:rPr>
          <w:i/>
        </w:rPr>
        <w:t>–</w:t>
      </w:r>
      <w:r w:rsidRPr="0010764E">
        <w:rPr>
          <w:i/>
        </w:rPr>
        <w:t xml:space="preserve"> Signalisation routière</w:t>
      </w:r>
      <w:r w:rsidRPr="00CF1806">
        <w:t xml:space="preserve"> de </w:t>
      </w:r>
      <w:r w:rsidRPr="00E42C09">
        <w:t xml:space="preserve">la collection </w:t>
      </w:r>
      <w:r w:rsidRPr="0022789F">
        <w:t>Normes</w:t>
      </w:r>
      <w:r w:rsidRPr="001F4A58">
        <w:rPr>
          <w:i/>
          <w:iCs/>
        </w:rPr>
        <w:t xml:space="preserve"> </w:t>
      </w:r>
      <w:r w:rsidRPr="0022789F">
        <w:t>– Ouvrages routiers</w:t>
      </w:r>
      <w:r w:rsidRPr="00FC622B">
        <w:t xml:space="preserve"> </w:t>
      </w:r>
      <w:r w:rsidRPr="00CF1806">
        <w:t>du Ministère.</w:t>
      </w:r>
    </w:p>
    <w:p w14:paraId="694B37FD" w14:textId="1B47FFDC" w:rsidR="00640ED1" w:rsidRPr="00CF1806" w:rsidRDefault="00640ED1" w:rsidP="007F50D5">
      <w:pPr>
        <w:pStyle w:val="Paragraphe"/>
      </w:pPr>
      <w:r w:rsidRPr="00E42C09">
        <w:t xml:space="preserve">Les marques doivent être conformes aux spécifications </w:t>
      </w:r>
      <w:r w:rsidR="00AC2C78">
        <w:t xml:space="preserve">présentées </w:t>
      </w:r>
      <w:r w:rsidR="00B51A01">
        <w:t>à l’</w:t>
      </w:r>
      <w:r w:rsidRPr="00E42C09">
        <w:t>annexe</w:t>
      </w:r>
      <w:r w:rsidR="00ED10FA">
        <w:t> </w:t>
      </w:r>
      <w:r w:rsidR="00B51A01" w:rsidRPr="0010764E">
        <w:rPr>
          <w:highlight w:val="yellow"/>
        </w:rPr>
        <w:t>C</w:t>
      </w:r>
      <w:r w:rsidRPr="00E42C09">
        <w:t xml:space="preserve"> </w:t>
      </w:r>
      <w:r w:rsidR="00266A9B">
        <w:t>«</w:t>
      </w:r>
      <w:r w:rsidR="000026F6">
        <w:t> </w:t>
      </w:r>
      <w:r w:rsidR="00266A9B">
        <w:t>Plan de marquage</w:t>
      </w:r>
      <w:r w:rsidR="00011B4E">
        <w:t> </w:t>
      </w:r>
      <w:r w:rsidR="00266A9B">
        <w:t xml:space="preserve">» </w:t>
      </w:r>
      <w:r w:rsidR="00265484">
        <w:t>ainsi qu’aux devis disponibles dans</w:t>
      </w:r>
      <w:r w:rsidR="00DD721B">
        <w:t xml:space="preserve"> </w:t>
      </w:r>
      <w:r w:rsidR="001F4A58">
        <w:t xml:space="preserve">le </w:t>
      </w:r>
      <w:r w:rsidRPr="00D93FA1">
        <w:rPr>
          <w:i/>
          <w:iCs/>
        </w:rPr>
        <w:t>Répertoire des dispositifs de signalisation routière du Québec</w:t>
      </w:r>
      <w:r w:rsidRPr="00CF1806">
        <w:t>, dans la section «</w:t>
      </w:r>
      <w:r w:rsidR="00011B4E">
        <w:t> </w:t>
      </w:r>
      <w:r w:rsidRPr="00FC622B">
        <w:t>Marques sur la chaussée</w:t>
      </w:r>
      <w:r w:rsidR="00011B4E">
        <w:t> </w:t>
      </w:r>
      <w:r w:rsidR="00265484" w:rsidRPr="00CF1806">
        <w:t>»</w:t>
      </w:r>
      <w:r w:rsidR="00B734D9">
        <w:t>,</w:t>
      </w:r>
      <w:r w:rsidR="00265484" w:rsidRPr="00CF1806">
        <w:t xml:space="preserve"> accessible</w:t>
      </w:r>
      <w:r w:rsidRPr="00CF1806">
        <w:t xml:space="preserve"> à l’adresse suivante :</w:t>
      </w:r>
    </w:p>
    <w:p w14:paraId="45D8F385" w14:textId="7FF60325" w:rsidR="006B6870" w:rsidRPr="00E42C09" w:rsidRDefault="00000000" w:rsidP="007F50D5">
      <w:pPr>
        <w:pStyle w:val="Paragraphe"/>
      </w:pPr>
      <w:hyperlink r:id="rId17" w:history="1">
        <w:r w:rsidR="00640ED1" w:rsidRPr="00E42C09">
          <w:rPr>
            <w:rStyle w:val="Lienhypertexte"/>
          </w:rPr>
          <w:t>http://www.rsr.transports.gouv.qc.ca/Dispositifs/MarquesChaussee.aspx</w:t>
        </w:r>
      </w:hyperlink>
    </w:p>
    <w:p w14:paraId="2F031633" w14:textId="636FA434" w:rsidR="00176900" w:rsidRPr="00570286" w:rsidRDefault="00176900" w:rsidP="00E42C09">
      <w:pPr>
        <w:pStyle w:val="Titre3"/>
      </w:pPr>
      <w:bookmarkStart w:id="101" w:name="_Toc20840397"/>
      <w:bookmarkStart w:id="102" w:name="_Toc177545719"/>
      <w:r w:rsidRPr="00570286">
        <w:t>Ligne d</w:t>
      </w:r>
      <w:r w:rsidRPr="00570286">
        <w:rPr>
          <w:rFonts w:hint="eastAsia"/>
        </w:rPr>
        <w:t>’</w:t>
      </w:r>
      <w:r w:rsidRPr="00570286">
        <w:t>arr</w:t>
      </w:r>
      <w:r w:rsidRPr="00570286">
        <w:rPr>
          <w:rFonts w:hint="eastAsia"/>
        </w:rPr>
        <w:t>ê</w:t>
      </w:r>
      <w:r w:rsidRPr="00570286">
        <w:t>t</w:t>
      </w:r>
      <w:bookmarkEnd w:id="101"/>
      <w:bookmarkEnd w:id="102"/>
    </w:p>
    <w:p w14:paraId="2477770C" w14:textId="61E780BA" w:rsidR="00176900" w:rsidRPr="00176900" w:rsidRDefault="00176900" w:rsidP="007F50D5">
      <w:pPr>
        <w:pStyle w:val="Paragraphe"/>
      </w:pPr>
      <w:r w:rsidRPr="00176900">
        <w:t xml:space="preserve">Une ligne d’arrêt est constituée d’un trait continu de </w:t>
      </w:r>
      <w:r w:rsidR="008B1DB9">
        <w:t>produit de marquage</w:t>
      </w:r>
      <w:r w:rsidR="008B1DB9" w:rsidRPr="00176900">
        <w:t xml:space="preserve"> </w:t>
      </w:r>
      <w:r w:rsidRPr="00176900">
        <w:t>blanc d’une largeur de 600 mm. Celle-ci doit couvrir la largeur complète de la voie de circulation sans empiéter sur la voie opposée.</w:t>
      </w:r>
    </w:p>
    <w:p w14:paraId="161EDD01" w14:textId="28CA8D9A" w:rsidR="006E6568" w:rsidRPr="00570286" w:rsidRDefault="006E6568" w:rsidP="00FC622B">
      <w:pPr>
        <w:pStyle w:val="Titre3"/>
      </w:pPr>
      <w:bookmarkStart w:id="103" w:name="_Toc177545720"/>
      <w:r w:rsidRPr="00570286">
        <w:t>Passage pour pi</w:t>
      </w:r>
      <w:r w:rsidRPr="00570286">
        <w:rPr>
          <w:rFonts w:hint="eastAsia"/>
        </w:rPr>
        <w:t>é</w:t>
      </w:r>
      <w:r w:rsidRPr="00570286">
        <w:t xml:space="preserve">tons et passage pour </w:t>
      </w:r>
      <w:r w:rsidRPr="00570286">
        <w:rPr>
          <w:rFonts w:hint="eastAsia"/>
        </w:rPr>
        <w:t>é</w:t>
      </w:r>
      <w:r w:rsidRPr="00570286">
        <w:t>coliers</w:t>
      </w:r>
      <w:bookmarkEnd w:id="103"/>
    </w:p>
    <w:p w14:paraId="39113A71" w14:textId="1FCFCE50" w:rsidR="00A36402" w:rsidRPr="00A36402" w:rsidRDefault="00EE2AFC" w:rsidP="007F50D5">
      <w:pPr>
        <w:pStyle w:val="Paragraphe"/>
      </w:pPr>
      <w:r>
        <w:t>Les passages</w:t>
      </w:r>
      <w:r w:rsidR="00A36402" w:rsidRPr="00A36402">
        <w:t xml:space="preserve"> pour piétons </w:t>
      </w:r>
      <w:r w:rsidR="001E47AD">
        <w:t>ou</w:t>
      </w:r>
      <w:r w:rsidR="00D44C33">
        <w:t xml:space="preserve"> </w:t>
      </w:r>
      <w:r w:rsidR="00A36402" w:rsidRPr="00A36402">
        <w:t xml:space="preserve">pour écoliers </w:t>
      </w:r>
      <w:r w:rsidR="008B1DB9">
        <w:t>sont</w:t>
      </w:r>
      <w:r w:rsidR="008B1DB9" w:rsidRPr="00A36402">
        <w:t xml:space="preserve"> </w:t>
      </w:r>
      <w:r w:rsidR="00A36402" w:rsidRPr="00A36402">
        <w:t>délimité</w:t>
      </w:r>
      <w:r w:rsidR="008B1DB9">
        <w:t>s</w:t>
      </w:r>
      <w:r w:rsidR="00A36402" w:rsidRPr="00A36402">
        <w:t xml:space="preserve"> par :</w:t>
      </w:r>
    </w:p>
    <w:p w14:paraId="64FBDB0A" w14:textId="022AA078" w:rsidR="00A36402" w:rsidRPr="00A36402" w:rsidRDefault="00A36402" w:rsidP="007F50D5">
      <w:pPr>
        <w:pStyle w:val="Puce"/>
      </w:pPr>
      <w:r w:rsidRPr="00A36402">
        <w:t xml:space="preserve">des bandes de 400 mm de largeur par 2400 mm de longueur; </w:t>
      </w:r>
    </w:p>
    <w:p w14:paraId="2D0EEE3E" w14:textId="55C661E1" w:rsidR="00A36402" w:rsidRPr="00A36402" w:rsidRDefault="00A36402" w:rsidP="007F50D5">
      <w:pPr>
        <w:pStyle w:val="Puce"/>
      </w:pPr>
      <w:r w:rsidRPr="00A36402">
        <w:t>deux lignes parallèles continues de 120 mm de largeur et espacées de 2400 mm.</w:t>
      </w:r>
    </w:p>
    <w:p w14:paraId="30D691AC" w14:textId="0FB39A2F" w:rsidR="00A36402" w:rsidRPr="00051AEC" w:rsidRDefault="00A36402" w:rsidP="00FC622B">
      <w:pPr>
        <w:pStyle w:val="Titre3"/>
      </w:pPr>
      <w:bookmarkStart w:id="104" w:name="_Toc177545721"/>
      <w:r w:rsidRPr="00051AEC">
        <w:t>Lit d</w:t>
      </w:r>
      <w:r w:rsidRPr="00051AEC">
        <w:rPr>
          <w:rFonts w:hint="eastAsia"/>
        </w:rPr>
        <w:t>’</w:t>
      </w:r>
      <w:r w:rsidRPr="00051AEC">
        <w:t>arr</w:t>
      </w:r>
      <w:r w:rsidRPr="00051AEC">
        <w:rPr>
          <w:rFonts w:hint="eastAsia"/>
        </w:rPr>
        <w:t>ê</w:t>
      </w:r>
      <w:r w:rsidRPr="00051AEC">
        <w:t>t</w:t>
      </w:r>
      <w:bookmarkEnd w:id="104"/>
    </w:p>
    <w:p w14:paraId="362C2B04" w14:textId="204A1867" w:rsidR="000B0A34" w:rsidRPr="004B67CD" w:rsidRDefault="000B0A34" w:rsidP="007F50D5">
      <w:pPr>
        <w:pStyle w:val="Paragraphe"/>
      </w:pPr>
      <w:bookmarkStart w:id="105" w:name="_Hlk149636242"/>
      <w:r>
        <w:t>La voie d’accès précédant u</w:t>
      </w:r>
      <w:r w:rsidRPr="004B67CD">
        <w:t xml:space="preserve">n lit d’arrêt est constituée de </w:t>
      </w:r>
      <w:r>
        <w:t xml:space="preserve">rectangles </w:t>
      </w:r>
      <w:r w:rsidRPr="004B67CD">
        <w:t xml:space="preserve">rouges sur fond </w:t>
      </w:r>
      <w:bookmarkStart w:id="106" w:name="_Hlk127785411"/>
      <w:r w:rsidRPr="004B67CD">
        <w:t>blanc</w:t>
      </w:r>
      <w:r>
        <w:t xml:space="preserve">, et recouverte d’un mélange </w:t>
      </w:r>
      <w:r w:rsidRPr="004B67CD">
        <w:t>antidérapant</w:t>
      </w:r>
      <w:bookmarkEnd w:id="106"/>
      <w:r>
        <w:t xml:space="preserve"> préalablement approuvé par le Ministère pour en réduire la glissance. Elle doit</w:t>
      </w:r>
      <w:r w:rsidRPr="004B67CD">
        <w:t xml:space="preserve"> être réalisé</w:t>
      </w:r>
      <w:r>
        <w:t>e</w:t>
      </w:r>
      <w:r w:rsidRPr="004B67CD">
        <w:t xml:space="preserve"> en conformité </w:t>
      </w:r>
      <w:r>
        <w:t>avec les</w:t>
      </w:r>
      <w:r w:rsidRPr="004B67CD">
        <w:t xml:space="preserve"> plans de marquage</w:t>
      </w:r>
      <w:r>
        <w:t xml:space="preserve"> de l’annexe </w:t>
      </w:r>
      <w:r w:rsidRPr="00F76656">
        <w:rPr>
          <w:highlight w:val="yellow"/>
        </w:rPr>
        <w:t>C</w:t>
      </w:r>
      <w:r w:rsidRPr="004B67CD">
        <w:t xml:space="preserve">. </w:t>
      </w:r>
    </w:p>
    <w:p w14:paraId="0B098FE6" w14:textId="2FC68483" w:rsidR="00A36402" w:rsidRPr="006E59AC" w:rsidRDefault="00A36402" w:rsidP="00FC622B">
      <w:pPr>
        <w:pStyle w:val="Titre3"/>
      </w:pPr>
      <w:bookmarkStart w:id="107" w:name="_Toc177545722"/>
      <w:bookmarkEnd w:id="105"/>
      <w:r w:rsidRPr="006E59AC">
        <w:t>Hachures</w:t>
      </w:r>
      <w:bookmarkEnd w:id="107"/>
    </w:p>
    <w:p w14:paraId="08E228D3" w14:textId="4539D496" w:rsidR="00A36402" w:rsidRPr="00A36402" w:rsidRDefault="00AF187D" w:rsidP="007F50D5">
      <w:pPr>
        <w:pStyle w:val="Paragraphe"/>
      </w:pPr>
      <w:r>
        <w:t>Une zone</w:t>
      </w:r>
      <w:r w:rsidR="00A36402" w:rsidRPr="00A36402">
        <w:t xml:space="preserve"> délimité</w:t>
      </w:r>
      <w:r>
        <w:t>e</w:t>
      </w:r>
      <w:r w:rsidR="00A36402" w:rsidRPr="00A36402">
        <w:t xml:space="preserve"> par des hachures doit être réalisé</w:t>
      </w:r>
      <w:r>
        <w:t>e</w:t>
      </w:r>
      <w:r w:rsidR="00A36402" w:rsidRPr="00A36402">
        <w:t xml:space="preserve"> à l’extrémité des musoirs et aux abords d’obstacles. L’espacement entre les hachures est de 5 m </w:t>
      </w:r>
      <w:r>
        <w:t>centre à centre</w:t>
      </w:r>
      <w:r w:rsidR="00A36402" w:rsidRPr="00A36402">
        <w:t>. La largeur des hachures doit être</w:t>
      </w:r>
      <w:r w:rsidR="006F6C1B">
        <w:t xml:space="preserve"> de</w:t>
      </w:r>
      <w:r w:rsidR="00A36402" w:rsidRPr="00A36402">
        <w:t> :</w:t>
      </w:r>
    </w:p>
    <w:p w14:paraId="6744D7F4" w14:textId="2E4997CB" w:rsidR="00A36402" w:rsidRPr="00A36402" w:rsidRDefault="00A36402" w:rsidP="007F50D5">
      <w:pPr>
        <w:pStyle w:val="Puce"/>
      </w:pPr>
      <w:r w:rsidRPr="00A36402">
        <w:t>600 mm pour les autoroutes;</w:t>
      </w:r>
    </w:p>
    <w:p w14:paraId="571D9969" w14:textId="77777777" w:rsidR="00A36402" w:rsidRPr="00A36402" w:rsidRDefault="00A36402" w:rsidP="007F50D5">
      <w:pPr>
        <w:pStyle w:val="Puce"/>
      </w:pPr>
      <w:r w:rsidRPr="00A36402">
        <w:t>400 mm pour toutes les autres routes.</w:t>
      </w:r>
    </w:p>
    <w:p w14:paraId="25932EF5" w14:textId="1E03B64F" w:rsidR="00A36402" w:rsidRPr="006E59AC" w:rsidRDefault="00A36402" w:rsidP="00FC622B">
      <w:pPr>
        <w:pStyle w:val="Titre3"/>
      </w:pPr>
      <w:bookmarkStart w:id="108" w:name="_Toc177545723"/>
      <w:r w:rsidRPr="006E59AC">
        <w:t xml:space="preserve">Lignes </w:t>
      </w:r>
      <w:r w:rsidR="0024136A">
        <w:t xml:space="preserve">de cédez le passage à un </w:t>
      </w:r>
      <w:r w:rsidRPr="006E59AC">
        <w:t>carrefour giratoire</w:t>
      </w:r>
      <w:bookmarkEnd w:id="108"/>
    </w:p>
    <w:p w14:paraId="1A7D305E" w14:textId="6D027645" w:rsidR="00640ED1" w:rsidRDefault="00A36402" w:rsidP="007F50D5">
      <w:pPr>
        <w:pStyle w:val="Paragraphe"/>
      </w:pPr>
      <w:r w:rsidRPr="00A36402">
        <w:t>Les lignes discontinues pour céder le passage dans un carrefour giratoire doivent être d’une largeur de 300 mm et d’une longueur de 1 m</w:t>
      </w:r>
      <w:r w:rsidR="0024136A">
        <w:t>,</w:t>
      </w:r>
      <w:r w:rsidRPr="00A36402">
        <w:t xml:space="preserve"> </w:t>
      </w:r>
      <w:r w:rsidR="00D70F90">
        <w:t xml:space="preserve">et elles doivent être </w:t>
      </w:r>
      <w:r w:rsidRPr="00A36402">
        <w:t>suivies d’un espacement de 1 m.</w:t>
      </w:r>
    </w:p>
    <w:p w14:paraId="17CCF149" w14:textId="77777777" w:rsidR="007F50D5" w:rsidRPr="00E2749E" w:rsidRDefault="007F50D5" w:rsidP="007F50D5">
      <w:pPr>
        <w:pStyle w:val="Titre3"/>
        <w:numPr>
          <w:ilvl w:val="2"/>
          <w:numId w:val="25"/>
        </w:numPr>
      </w:pPr>
      <w:bookmarkStart w:id="109" w:name="_Toc177545724"/>
      <w:r>
        <w:t>Nettoyage et remise en état de lieux</w:t>
      </w:r>
      <w:bookmarkEnd w:id="109"/>
    </w:p>
    <w:p w14:paraId="2C512A67" w14:textId="12801CFF" w:rsidR="007F50D5" w:rsidRDefault="007F50D5" w:rsidP="007F50D5">
      <w:pPr>
        <w:pStyle w:val="textemasqumodifications"/>
      </w:pPr>
      <w:r>
        <w:t>Nouvel article</w:t>
      </w:r>
      <w:r w:rsidR="00D70F90">
        <w:t>.</w:t>
      </w:r>
    </w:p>
    <w:p w14:paraId="40D483B1" w14:textId="0BE9B3A5" w:rsidR="007F50D5" w:rsidRPr="00640ED1" w:rsidRDefault="007F50D5" w:rsidP="007F50D5">
      <w:pPr>
        <w:pStyle w:val="Paragraphe"/>
      </w:pPr>
      <w:r w:rsidRPr="00FD70CA">
        <w:t>En complément à l’article</w:t>
      </w:r>
      <w:r w:rsidR="00ED10FA">
        <w:t> </w:t>
      </w:r>
      <w:r w:rsidRPr="007F1E9B">
        <w:rPr>
          <w:highlight w:val="yellow"/>
        </w:rPr>
        <w:t>7.11</w:t>
      </w:r>
      <w:r w:rsidRPr="00FD70CA">
        <w:t xml:space="preserve"> «</w:t>
      </w:r>
      <w:r w:rsidR="00ED10FA">
        <w:t> </w:t>
      </w:r>
      <w:r w:rsidRPr="00FD70CA">
        <w:t>Nettoyage et remise en état des lieux</w:t>
      </w:r>
      <w:r w:rsidR="00ED10FA">
        <w:t> </w:t>
      </w:r>
      <w:r w:rsidRPr="00FD70CA">
        <w:t xml:space="preserve">» du CCDG, l’entrepreneur doit retirer le surplus de microbilles de verre sur la chaussée avant de quitter les lieux et lorsque </w:t>
      </w:r>
      <w:r w:rsidRPr="00265484">
        <w:t>le produit de marquage</w:t>
      </w:r>
      <w:r>
        <w:t xml:space="preserve"> </w:t>
      </w:r>
      <w:r w:rsidRPr="00E2749E">
        <w:t xml:space="preserve">est complètement </w:t>
      </w:r>
      <w:r>
        <w:t xml:space="preserve">durci ou sec. </w:t>
      </w:r>
    </w:p>
    <w:p w14:paraId="4FB544F0" w14:textId="671C46B7" w:rsidR="00B707A2" w:rsidRPr="00171155" w:rsidRDefault="00B707A2" w:rsidP="00ED7255">
      <w:pPr>
        <w:pStyle w:val="Titre2"/>
      </w:pPr>
      <w:bookmarkStart w:id="110" w:name="_Toc20840402"/>
      <w:bookmarkStart w:id="111" w:name="_Toc177545725"/>
      <w:r w:rsidRPr="00171155">
        <w:lastRenderedPageBreak/>
        <w:t>Marquage sur planage fin</w:t>
      </w:r>
      <w:bookmarkEnd w:id="110"/>
      <w:bookmarkEnd w:id="111"/>
    </w:p>
    <w:p w14:paraId="78228D44" w14:textId="030F8E29" w:rsidR="00B707A2" w:rsidRPr="00767E22" w:rsidRDefault="00B707A2" w:rsidP="0049714B">
      <w:pPr>
        <w:pStyle w:val="Titre3"/>
      </w:pPr>
      <w:bookmarkStart w:id="112" w:name="_Toc20840403"/>
      <w:bookmarkStart w:id="113" w:name="_Toc177545726"/>
      <w:r w:rsidRPr="00767E22">
        <w:t>Pr</w:t>
      </w:r>
      <w:r w:rsidRPr="00767E22">
        <w:rPr>
          <w:rFonts w:hint="eastAsia"/>
        </w:rPr>
        <w:t>é</w:t>
      </w:r>
      <w:r w:rsidRPr="00767E22">
        <w:t>marquage</w:t>
      </w:r>
      <w:bookmarkEnd w:id="112"/>
      <w:bookmarkEnd w:id="113"/>
    </w:p>
    <w:p w14:paraId="6FD609EC" w14:textId="773D1664" w:rsidR="00213C93" w:rsidRDefault="00B707A2" w:rsidP="007F50D5">
      <w:pPr>
        <w:pStyle w:val="Paragraphe"/>
        <w:rPr>
          <w:lang w:eastAsia="fr-CA"/>
        </w:rPr>
      </w:pPr>
      <w:r w:rsidRPr="00B707A2">
        <w:rPr>
          <w:lang w:eastAsia="fr-CA"/>
        </w:rPr>
        <w:t>L’entrepreneur doit réaliser le prémarquage conformément aux stipulations de l’article</w:t>
      </w:r>
      <w:r w:rsidR="00ED10FA">
        <w:rPr>
          <w:lang w:eastAsia="fr-CA"/>
        </w:rPr>
        <w:t> </w:t>
      </w:r>
      <w:r w:rsidR="00A40B96" w:rsidRPr="00767E22">
        <w:rPr>
          <w:highlight w:val="yellow"/>
          <w:lang w:eastAsia="fr-CA"/>
        </w:rPr>
        <w:t>10.3.11</w:t>
      </w:r>
      <w:r w:rsidR="00A40B96">
        <w:rPr>
          <w:lang w:eastAsia="fr-CA"/>
        </w:rPr>
        <w:t xml:space="preserve"> </w:t>
      </w:r>
      <w:r w:rsidRPr="00151760">
        <w:rPr>
          <w:lang w:eastAsia="fr-CA"/>
        </w:rPr>
        <w:t>«</w:t>
      </w:r>
      <w:r w:rsidR="00011B4E">
        <w:rPr>
          <w:lang w:eastAsia="fr-CA"/>
        </w:rPr>
        <w:t> </w:t>
      </w:r>
      <w:r w:rsidRPr="00FC622B">
        <w:rPr>
          <w:lang w:eastAsia="fr-CA"/>
        </w:rPr>
        <w:t>Marquage temporaire dans une zone de travaux</w:t>
      </w:r>
      <w:r w:rsidR="00011B4E">
        <w:rPr>
          <w:lang w:eastAsia="fr-CA"/>
        </w:rPr>
        <w:t> </w:t>
      </w:r>
      <w:r w:rsidRPr="00151760">
        <w:rPr>
          <w:lang w:eastAsia="fr-CA"/>
        </w:rPr>
        <w:t>»</w:t>
      </w:r>
      <w:r w:rsidRPr="00B707A2">
        <w:rPr>
          <w:lang w:eastAsia="fr-CA"/>
        </w:rPr>
        <w:t xml:space="preserve"> </w:t>
      </w:r>
      <w:r w:rsidRPr="00B707A2">
        <w:t xml:space="preserve">du </w:t>
      </w:r>
      <w:r w:rsidRPr="00B707A2">
        <w:rPr>
          <w:lang w:eastAsia="fr-CA"/>
        </w:rPr>
        <w:t xml:space="preserve">CCDG, à l’exception de l’emplacement et de la dimension des lignes. </w:t>
      </w:r>
    </w:p>
    <w:p w14:paraId="350BD9E2" w14:textId="57755564" w:rsidR="00213C93" w:rsidRDefault="00B707A2" w:rsidP="007F50D5">
      <w:pPr>
        <w:pStyle w:val="Paragraphe"/>
      </w:pPr>
      <w:r w:rsidRPr="00B707A2">
        <w:rPr>
          <w:lang w:eastAsia="fr-CA"/>
        </w:rPr>
        <w:t>L</w:t>
      </w:r>
      <w:r w:rsidRPr="00B707A2">
        <w:rPr>
          <w:bCs/>
        </w:rPr>
        <w:t xml:space="preserve">e prémarquage </w:t>
      </w:r>
      <w:r w:rsidRPr="00B707A2">
        <w:t xml:space="preserve">de l’ensemble des lignes sur la surface planée doit être décalé d’environ 50 mm de l’emplacement du marquage final pour ne pas compromettre l’adhérence de celui-ci avec le revêtement lors de son application. </w:t>
      </w:r>
    </w:p>
    <w:p w14:paraId="609260FD" w14:textId="480225A1" w:rsidR="00B707A2" w:rsidRPr="00B707A2" w:rsidRDefault="00B707A2" w:rsidP="007F50D5">
      <w:pPr>
        <w:pStyle w:val="Paragraphe"/>
      </w:pPr>
      <w:r w:rsidRPr="00B707A2">
        <w:t>La longueur des lignes de prémarquage est de 400 ± 100 mm</w:t>
      </w:r>
      <w:r w:rsidR="003B5AE4">
        <w:t>,</w:t>
      </w:r>
      <w:r w:rsidRPr="00B707A2">
        <w:t xml:space="preserve"> et la largeur est comprise entre 50 et 60 mm. Les lignes sont espacées de 10 m. </w:t>
      </w:r>
      <w:r w:rsidRPr="00B707A2">
        <w:rPr>
          <w:bCs/>
        </w:rPr>
        <w:t>L’entrepreneur doit s’assurer d</w:t>
      </w:r>
      <w:r w:rsidR="003B5AE4">
        <w:rPr>
          <w:bCs/>
        </w:rPr>
        <w:t xml:space="preserve">’effectuer le </w:t>
      </w:r>
      <w:r w:rsidR="00020431">
        <w:rPr>
          <w:bCs/>
        </w:rPr>
        <w:t>pré</w:t>
      </w:r>
      <w:r w:rsidR="003B5AE4">
        <w:rPr>
          <w:bCs/>
        </w:rPr>
        <w:t>marquage</w:t>
      </w:r>
      <w:r w:rsidRPr="00B707A2">
        <w:rPr>
          <w:bCs/>
        </w:rPr>
        <w:t xml:space="preserve"> sur une surface sèche et propre. Le prémarquage doit être exécuté avant la réouverture des voies à la circulation. </w:t>
      </w:r>
    </w:p>
    <w:p w14:paraId="6A9FAA57" w14:textId="3F2CD677" w:rsidR="00B707A2" w:rsidRDefault="00B707A2" w:rsidP="007F50D5">
      <w:pPr>
        <w:pStyle w:val="Paragraphe"/>
      </w:pPr>
      <w:r w:rsidRPr="00B707A2">
        <w:t xml:space="preserve">Cependant, dans le cas où l’entrepreneur ne peut </w:t>
      </w:r>
      <w:r w:rsidR="00AF187D">
        <w:t xml:space="preserve">pas </w:t>
      </w:r>
      <w:r w:rsidRPr="00B707A2">
        <w:t xml:space="preserve">réaliser le prémarquage, il doit </w:t>
      </w:r>
      <w:r w:rsidR="00786B92">
        <w:t>installer</w:t>
      </w:r>
      <w:r w:rsidRPr="00B707A2">
        <w:t xml:space="preserve"> des délinéateurs temporaires de surface conformément </w:t>
      </w:r>
      <w:r w:rsidR="00786B92">
        <w:t>à</w:t>
      </w:r>
      <w:r w:rsidR="00786B92" w:rsidRPr="00B707A2">
        <w:t xml:space="preserve"> </w:t>
      </w:r>
      <w:r w:rsidRPr="00B707A2">
        <w:t>l’article</w:t>
      </w:r>
      <w:r w:rsidR="00ED10FA">
        <w:t> </w:t>
      </w:r>
      <w:r w:rsidR="00213C93" w:rsidRPr="004E5216">
        <w:rPr>
          <w:highlight w:val="yellow"/>
        </w:rPr>
        <w:t>17.1.1.2</w:t>
      </w:r>
      <w:r w:rsidRPr="00B707A2">
        <w:t xml:space="preserve"> </w:t>
      </w:r>
      <w:r w:rsidRPr="00151760">
        <w:rPr>
          <w:lang w:eastAsia="fr-CA"/>
        </w:rPr>
        <w:t>«</w:t>
      </w:r>
      <w:r w:rsidR="00011B4E">
        <w:rPr>
          <w:lang w:eastAsia="fr-CA"/>
        </w:rPr>
        <w:t> </w:t>
      </w:r>
      <w:r w:rsidRPr="00FC622B">
        <w:rPr>
          <w:lang w:eastAsia="fr-CA"/>
        </w:rPr>
        <w:t>Délinéateurs temporaires de surface</w:t>
      </w:r>
      <w:r w:rsidR="00011B4E">
        <w:rPr>
          <w:lang w:eastAsia="fr-CA"/>
        </w:rPr>
        <w:t> </w:t>
      </w:r>
      <w:r w:rsidRPr="00151760">
        <w:rPr>
          <w:lang w:eastAsia="fr-CA"/>
        </w:rPr>
        <w:t>»</w:t>
      </w:r>
      <w:r w:rsidRPr="00B707A2">
        <w:rPr>
          <w:lang w:eastAsia="fr-CA"/>
        </w:rPr>
        <w:t xml:space="preserve"> </w:t>
      </w:r>
      <w:r w:rsidRPr="00B707A2">
        <w:t xml:space="preserve">du </w:t>
      </w:r>
      <w:r w:rsidRPr="00B707A2">
        <w:rPr>
          <w:lang w:eastAsia="fr-CA"/>
        </w:rPr>
        <w:t xml:space="preserve">CCDG. L’entrepreneur doit remplacer </w:t>
      </w:r>
      <w:r w:rsidR="003B1250">
        <w:rPr>
          <w:lang w:eastAsia="fr-CA"/>
        </w:rPr>
        <w:t>régulièrement</w:t>
      </w:r>
      <w:r w:rsidR="003B1250" w:rsidRPr="00B707A2">
        <w:rPr>
          <w:lang w:eastAsia="fr-CA"/>
        </w:rPr>
        <w:t xml:space="preserve"> </w:t>
      </w:r>
      <w:r w:rsidRPr="00B707A2">
        <w:rPr>
          <w:lang w:eastAsia="fr-CA"/>
        </w:rPr>
        <w:t xml:space="preserve">tous les délinéateurs endommagés ou enlevés jusqu’à la réalisation des travaux de prémarquage.  </w:t>
      </w:r>
      <w:r w:rsidRPr="00B707A2">
        <w:t xml:space="preserve">  </w:t>
      </w:r>
    </w:p>
    <w:p w14:paraId="0A56C30B" w14:textId="336855E2" w:rsidR="00B707A2" w:rsidRPr="004F5E23" w:rsidRDefault="00B35E50" w:rsidP="0049714B">
      <w:pPr>
        <w:pStyle w:val="Titre3"/>
      </w:pPr>
      <w:bookmarkStart w:id="114" w:name="_Toc177545727"/>
      <w:r w:rsidRPr="004F5E23">
        <w:t>Marquage final</w:t>
      </w:r>
      <w:bookmarkEnd w:id="114"/>
    </w:p>
    <w:p w14:paraId="3D854501" w14:textId="5D6F9D8A" w:rsidR="00B707A2" w:rsidRPr="00B707A2" w:rsidRDefault="00B707A2" w:rsidP="007F50D5">
      <w:pPr>
        <w:pStyle w:val="Paragraphe"/>
        <w:rPr>
          <w:lang w:eastAsia="fr-CA"/>
        </w:rPr>
      </w:pPr>
      <w:r w:rsidRPr="00B707A2">
        <w:rPr>
          <w:lang w:eastAsia="fr-CA"/>
        </w:rPr>
        <w:t xml:space="preserve">En complément </w:t>
      </w:r>
      <w:r w:rsidR="00786B92">
        <w:rPr>
          <w:lang w:eastAsia="fr-CA"/>
        </w:rPr>
        <w:t>aux exigences de</w:t>
      </w:r>
      <w:r w:rsidR="00786B92" w:rsidRPr="00B707A2">
        <w:rPr>
          <w:lang w:eastAsia="fr-CA"/>
        </w:rPr>
        <w:t xml:space="preserve"> </w:t>
      </w:r>
      <w:r w:rsidRPr="00B707A2">
        <w:rPr>
          <w:lang w:eastAsia="fr-CA"/>
        </w:rPr>
        <w:t>l’article</w:t>
      </w:r>
      <w:r w:rsidR="00ED10FA">
        <w:rPr>
          <w:lang w:eastAsia="fr-CA"/>
        </w:rPr>
        <w:t> </w:t>
      </w:r>
      <w:r w:rsidR="00213C93" w:rsidRPr="00767E22">
        <w:rPr>
          <w:highlight w:val="yellow"/>
          <w:lang w:eastAsia="fr-CA"/>
        </w:rPr>
        <w:t>17.2</w:t>
      </w:r>
      <w:r w:rsidR="00213C93">
        <w:rPr>
          <w:lang w:eastAsia="fr-CA"/>
        </w:rPr>
        <w:t xml:space="preserve"> </w:t>
      </w:r>
      <w:r w:rsidRPr="00151760">
        <w:rPr>
          <w:lang w:eastAsia="fr-CA"/>
        </w:rPr>
        <w:t>«</w:t>
      </w:r>
      <w:r w:rsidR="00011B4E">
        <w:rPr>
          <w:lang w:eastAsia="fr-CA"/>
        </w:rPr>
        <w:t> </w:t>
      </w:r>
      <w:r w:rsidRPr="00FC622B">
        <w:rPr>
          <w:lang w:eastAsia="fr-CA"/>
        </w:rPr>
        <w:t>Marquage de chaussée</w:t>
      </w:r>
      <w:r w:rsidR="00011B4E">
        <w:rPr>
          <w:lang w:eastAsia="fr-CA"/>
        </w:rPr>
        <w:t> </w:t>
      </w:r>
      <w:r w:rsidRPr="00151760">
        <w:rPr>
          <w:lang w:eastAsia="fr-CA"/>
        </w:rPr>
        <w:t xml:space="preserve">» </w:t>
      </w:r>
      <w:r w:rsidRPr="00B707A2">
        <w:t xml:space="preserve">du </w:t>
      </w:r>
      <w:r w:rsidRPr="00B707A2">
        <w:rPr>
          <w:lang w:eastAsia="fr-CA"/>
        </w:rPr>
        <w:t>CCDG, l</w:t>
      </w:r>
      <w:r w:rsidRPr="00B707A2">
        <w:t xml:space="preserve">e marquage avec un produit à base de résine époxydique </w:t>
      </w:r>
      <w:r w:rsidR="003B1250">
        <w:t xml:space="preserve">homologué </w:t>
      </w:r>
      <w:r w:rsidR="0076308D">
        <w:t xml:space="preserve">doit être </w:t>
      </w:r>
      <w:r w:rsidRPr="00B707A2">
        <w:t xml:space="preserve">réalisé </w:t>
      </w:r>
      <w:r w:rsidRPr="00B707A2">
        <w:rPr>
          <w:lang w:eastAsia="fr-CA"/>
        </w:rPr>
        <w:t xml:space="preserve">au minimum </w:t>
      </w:r>
      <w:r w:rsidRPr="008B1DB9">
        <w:rPr>
          <w:highlight w:val="yellow"/>
          <w:lang w:eastAsia="fr-CA"/>
        </w:rPr>
        <w:t>7</w:t>
      </w:r>
      <w:r w:rsidR="00ED10FA">
        <w:rPr>
          <w:lang w:eastAsia="fr-CA"/>
        </w:rPr>
        <w:t> </w:t>
      </w:r>
      <w:r w:rsidRPr="00B6177A">
        <w:rPr>
          <w:lang w:eastAsia="fr-CA"/>
        </w:rPr>
        <w:t>jours</w:t>
      </w:r>
      <w:r w:rsidRPr="00B707A2">
        <w:rPr>
          <w:lang w:eastAsia="fr-CA"/>
        </w:rPr>
        <w:t xml:space="preserve"> après les travaux de planage fin</w:t>
      </w:r>
      <w:r w:rsidR="002A2A94">
        <w:rPr>
          <w:lang w:eastAsia="fr-CA"/>
        </w:rPr>
        <w:t>.</w:t>
      </w:r>
      <w:r w:rsidRPr="00B707A2">
        <w:rPr>
          <w:lang w:eastAsia="fr-CA"/>
        </w:rPr>
        <w:t xml:space="preserve"> </w:t>
      </w:r>
      <w:r w:rsidRPr="00B707A2">
        <w:t>Une attention particulière doit être portée au balayage des surfaces planées</w:t>
      </w:r>
      <w:r w:rsidR="003D644A">
        <w:t>,</w:t>
      </w:r>
      <w:r w:rsidRPr="00B707A2">
        <w:t xml:space="preserve"> afin d’assurer une bonne adhésion du marquage. </w:t>
      </w:r>
    </w:p>
    <w:p w14:paraId="3CB50032" w14:textId="080BF739" w:rsidR="00B707A2" w:rsidRPr="001C2275" w:rsidRDefault="00B707A2" w:rsidP="00ED7255">
      <w:pPr>
        <w:pStyle w:val="Titre2"/>
      </w:pPr>
      <w:bookmarkStart w:id="115" w:name="_Toc20840405"/>
      <w:bookmarkStart w:id="116" w:name="_Toc177545728"/>
      <w:r w:rsidRPr="001C2275">
        <w:t>Travaux effectués après le 15 octobre</w:t>
      </w:r>
      <w:bookmarkEnd w:id="115"/>
      <w:bookmarkEnd w:id="116"/>
    </w:p>
    <w:p w14:paraId="02891289" w14:textId="41DC1624" w:rsidR="00B75A26" w:rsidRDefault="00B75A26" w:rsidP="00EC0AB4">
      <w:pPr>
        <w:pStyle w:val="textemasqumodifications"/>
      </w:pPr>
      <w:bookmarkStart w:id="117" w:name="_Hlk149545274"/>
      <w:r>
        <w:t>Certaines exigences</w:t>
      </w:r>
      <w:r w:rsidR="00D70F90">
        <w:t>,</w:t>
      </w:r>
      <w:r>
        <w:t xml:space="preserve"> qui se trouvaient dans cet article</w:t>
      </w:r>
      <w:r w:rsidR="00D70F90">
        <w:t>,</w:t>
      </w:r>
      <w:r>
        <w:t xml:space="preserve"> font l’objet d’un article particulier au CCDG, donc toutes les répétitions du CCDG ont été enlevées.</w:t>
      </w:r>
    </w:p>
    <w:p w14:paraId="3F0E8D86" w14:textId="5C979255" w:rsidR="005B60C0" w:rsidRPr="005B60C0" w:rsidRDefault="00A82BDC" w:rsidP="007F50D5">
      <w:pPr>
        <w:pStyle w:val="Paragraphe"/>
      </w:pPr>
      <w:r>
        <w:t xml:space="preserve">En plus des </w:t>
      </w:r>
      <w:r w:rsidR="0096416B">
        <w:t>spécifications</w:t>
      </w:r>
      <w:r>
        <w:t xml:space="preserve"> de l’article</w:t>
      </w:r>
      <w:r w:rsidR="00ED10FA">
        <w:t> </w:t>
      </w:r>
      <w:r w:rsidRPr="00164B37">
        <w:rPr>
          <w:highlight w:val="yellow"/>
        </w:rPr>
        <w:t>17.2.4.7</w:t>
      </w:r>
      <w:r>
        <w:t xml:space="preserve"> «</w:t>
      </w:r>
      <w:r w:rsidR="000026F6">
        <w:t> </w:t>
      </w:r>
      <w:r>
        <w:t>Travaux effectués après le</w:t>
      </w:r>
      <w:r w:rsidR="00ED10FA">
        <w:t> </w:t>
      </w:r>
      <w:r>
        <w:t>15</w:t>
      </w:r>
      <w:r w:rsidR="00ED10FA">
        <w:t> </w:t>
      </w:r>
      <w:r>
        <w:t>octobre »</w:t>
      </w:r>
      <w:r w:rsidR="00D53EA4">
        <w:t xml:space="preserve"> </w:t>
      </w:r>
      <w:r w:rsidR="002A2A94">
        <w:t>du</w:t>
      </w:r>
      <w:r w:rsidR="00D53EA4">
        <w:t xml:space="preserve"> CCDG</w:t>
      </w:r>
      <w:r>
        <w:t xml:space="preserve">, </w:t>
      </w:r>
      <w:r w:rsidR="005334B2">
        <w:t xml:space="preserve">la peinture doit avoir une </w:t>
      </w:r>
      <w:r w:rsidR="005B60C0" w:rsidRPr="005B60C0">
        <w:t>épaisseur minimale de 400</w:t>
      </w:r>
      <w:r w:rsidR="00422D15">
        <w:t> µm</w:t>
      </w:r>
      <w:r w:rsidR="005B60C0" w:rsidRPr="005B60C0">
        <w:t xml:space="preserve"> pour le marquage ponctuel</w:t>
      </w:r>
      <w:r w:rsidR="00C50EBB">
        <w:t xml:space="preserve"> et être appliquée à l’aide d’un fusil à pression</w:t>
      </w:r>
      <w:r w:rsidR="005B60C0" w:rsidRPr="005B60C0">
        <w:t xml:space="preserve">. </w:t>
      </w:r>
    </w:p>
    <w:p w14:paraId="2C581397" w14:textId="02E76967" w:rsidR="0095734B" w:rsidRDefault="008B1DB9" w:rsidP="007F50D5">
      <w:pPr>
        <w:pStyle w:val="Paragraphe"/>
      </w:pPr>
      <w:bookmarkStart w:id="118" w:name="_Hlk121754960"/>
      <w:r>
        <w:t>L</w:t>
      </w:r>
      <w:r w:rsidR="0076308D" w:rsidRPr="005B60C0">
        <w:t xml:space="preserve">’entrepreneur </w:t>
      </w:r>
      <w:r w:rsidR="005B60C0" w:rsidRPr="005B60C0">
        <w:t xml:space="preserve">doit fournir au Ministère un moyen de connaître, de façon précise, la quantité de peinture </w:t>
      </w:r>
      <w:r w:rsidR="005E26B4">
        <w:t xml:space="preserve">et </w:t>
      </w:r>
      <w:r w:rsidR="005B60C0" w:rsidRPr="005B60C0">
        <w:t>de microbilles de verre contenues dans les réservoirs du camion traceur.</w:t>
      </w:r>
      <w:bookmarkEnd w:id="118"/>
      <w:r w:rsidR="0076308D">
        <w:t xml:space="preserve"> </w:t>
      </w:r>
    </w:p>
    <w:p w14:paraId="6207123F" w14:textId="2BC064E1" w:rsidR="009C55D6" w:rsidRDefault="009C55D6" w:rsidP="009C55D6">
      <w:pPr>
        <w:pStyle w:val="textemasqumodifications"/>
      </w:pPr>
      <w:r>
        <w:t>Les deux paragraphes suivants ont été ajoutés.</w:t>
      </w:r>
    </w:p>
    <w:p w14:paraId="3C49BE62" w14:textId="612BA287" w:rsidR="005B60C0" w:rsidRPr="005B60C0" w:rsidRDefault="005B60C0" w:rsidP="007F50D5">
      <w:pPr>
        <w:pStyle w:val="Paragraphe"/>
      </w:pPr>
      <w:r w:rsidRPr="005B60C0">
        <w:t xml:space="preserve">Le Ministère </w:t>
      </w:r>
      <w:r w:rsidR="00E03E57">
        <w:t xml:space="preserve">doit avoir accès en tout temps aux </w:t>
      </w:r>
      <w:r w:rsidR="00E03E57" w:rsidRPr="00D22E54">
        <w:t>réservoirs</w:t>
      </w:r>
      <w:r w:rsidRPr="005B60C0">
        <w:t xml:space="preserve"> du camion traceur pour mesurer</w:t>
      </w:r>
      <w:r w:rsidR="00F87594">
        <w:t>,</w:t>
      </w:r>
      <w:r w:rsidRPr="005B60C0">
        <w:t xml:space="preserve"> manuellement</w:t>
      </w:r>
      <w:r w:rsidR="00F87594">
        <w:t>,</w:t>
      </w:r>
      <w:r w:rsidRPr="005B60C0">
        <w:t xml:space="preserve"> la quantité de peinture et de microbilles de verre afin </w:t>
      </w:r>
      <w:r w:rsidR="00E7447F">
        <w:t>de vérifier</w:t>
      </w:r>
      <w:r w:rsidR="00E03E57">
        <w:t xml:space="preserve"> le</w:t>
      </w:r>
      <w:r w:rsidR="00E03E57" w:rsidRPr="00D22E54">
        <w:t xml:space="preserve"> </w:t>
      </w:r>
      <w:r w:rsidRPr="005B60C0">
        <w:t>taux de pose.</w:t>
      </w:r>
    </w:p>
    <w:p w14:paraId="43BC7BD7" w14:textId="6220E1B2" w:rsidR="005C4693" w:rsidRPr="005B60C0" w:rsidRDefault="005C4693" w:rsidP="007F50D5">
      <w:pPr>
        <w:pStyle w:val="Paragraphe"/>
      </w:pPr>
      <w:bookmarkStart w:id="119" w:name="_Hlk121755035"/>
      <w:r>
        <w:t xml:space="preserve">L’entrepreneur doit collaborer </w:t>
      </w:r>
      <w:r w:rsidRPr="004C05C1">
        <w:t xml:space="preserve">avec le personnel du Ministère afin de faciliter la prise de mesures dans </w:t>
      </w:r>
      <w:r w:rsidR="006A01B4">
        <w:t>c</w:t>
      </w:r>
      <w:r w:rsidRPr="004C05C1">
        <w:t>es réservoirs.</w:t>
      </w:r>
      <w:r>
        <w:t xml:space="preserve"> En cas de refus, </w:t>
      </w:r>
      <w:r w:rsidRPr="004C05C1">
        <w:t xml:space="preserve">les travaux visés par la vérification </w:t>
      </w:r>
      <w:r w:rsidR="00E7447F">
        <w:t>seront</w:t>
      </w:r>
      <w:r w:rsidRPr="004C05C1">
        <w:t xml:space="preserve"> </w:t>
      </w:r>
      <w:r w:rsidR="004E5216">
        <w:t xml:space="preserve">considérés </w:t>
      </w:r>
      <w:r w:rsidR="00F87594">
        <w:t xml:space="preserve">comme </w:t>
      </w:r>
      <w:r w:rsidR="004E5216">
        <w:t>non conformes</w:t>
      </w:r>
      <w:r w:rsidR="004E5216" w:rsidRPr="004C05C1" w:rsidDel="004E5216">
        <w:t xml:space="preserve"> </w:t>
      </w:r>
      <w:r w:rsidRPr="004C05C1">
        <w:t>et une suspension des</w:t>
      </w:r>
      <w:r>
        <w:t xml:space="preserve"> </w:t>
      </w:r>
      <w:r w:rsidRPr="004C05C1">
        <w:t xml:space="preserve">travaux </w:t>
      </w:r>
      <w:r w:rsidR="00E7447F">
        <w:t>sera</w:t>
      </w:r>
      <w:r w:rsidR="00B155B8">
        <w:t xml:space="preserve"> </w:t>
      </w:r>
      <w:r w:rsidRPr="004C05C1">
        <w:t>imposé</w:t>
      </w:r>
      <w:r w:rsidR="005E65F2">
        <w:t>e</w:t>
      </w:r>
      <w:r w:rsidRPr="004C05C1">
        <w:t xml:space="preserve"> jusqu’à ce que </w:t>
      </w:r>
      <w:r w:rsidR="004E5216">
        <w:t>l’entrepreneur collabore</w:t>
      </w:r>
      <w:r w:rsidR="004E5216" w:rsidRPr="00EB209B">
        <w:t>.</w:t>
      </w:r>
    </w:p>
    <w:bookmarkEnd w:id="117"/>
    <w:bookmarkEnd w:id="119"/>
    <w:p w14:paraId="74199342" w14:textId="1F85F615" w:rsidR="005B60C0" w:rsidRPr="005B60C0" w:rsidRDefault="005B60C0" w:rsidP="007F50D5">
      <w:pPr>
        <w:pStyle w:val="Paragraphe"/>
      </w:pPr>
      <w:r w:rsidRPr="005B60C0">
        <w:t>Lorsque des opérations de déneigement</w:t>
      </w:r>
      <w:r w:rsidR="00151760">
        <w:t xml:space="preserve"> ou</w:t>
      </w:r>
      <w:r w:rsidRPr="005B60C0">
        <w:t xml:space="preserve"> de déglaçage ont précédé les travaux de marquage, l’entrepreneur doit procéder au balayage complet de la chaussée sur la section convenue avant d’effectuer les travaux de marquage.</w:t>
      </w:r>
    </w:p>
    <w:p w14:paraId="14334D21" w14:textId="44995752" w:rsidR="005B60C0" w:rsidRPr="006C1608" w:rsidRDefault="005B60C0" w:rsidP="00ED7255">
      <w:pPr>
        <w:pStyle w:val="Titre2"/>
      </w:pPr>
      <w:bookmarkStart w:id="120" w:name="_Toc20840406"/>
      <w:bookmarkStart w:id="121" w:name="_Hlk151456856"/>
      <w:bookmarkStart w:id="122" w:name="_Toc177545729"/>
      <w:r w:rsidRPr="006C1608">
        <w:t xml:space="preserve">Protection </w:t>
      </w:r>
      <w:bookmarkEnd w:id="120"/>
      <w:r w:rsidR="006F7A0B">
        <w:t>du produit de marquage fraîche</w:t>
      </w:r>
      <w:bookmarkEnd w:id="121"/>
      <w:r w:rsidR="006F7A0B">
        <w:t>ment appliqué</w:t>
      </w:r>
      <w:bookmarkEnd w:id="122"/>
      <w:r w:rsidRPr="006C1608">
        <w:t xml:space="preserve"> </w:t>
      </w:r>
    </w:p>
    <w:p w14:paraId="0F22B219" w14:textId="041FC275" w:rsidR="005B60C0" w:rsidRDefault="005B60C0" w:rsidP="007F50D5">
      <w:pPr>
        <w:pStyle w:val="Paragraphe"/>
      </w:pPr>
      <w:r w:rsidRPr="005B60C0">
        <w:t xml:space="preserve">L’entrepreneur a la responsabilité de protéger adéquatement le marquage frais. Tout marquage endommagé par les usagers de la route, pendant le temps de séchage en raison d’une signalisation déficiente, </w:t>
      </w:r>
      <w:r w:rsidR="00FD70CA">
        <w:t>est</w:t>
      </w:r>
      <w:r w:rsidR="00FD70CA" w:rsidRPr="005B60C0">
        <w:t xml:space="preserve"> </w:t>
      </w:r>
      <w:r w:rsidRPr="005B60C0">
        <w:t xml:space="preserve">considéré comme des </w:t>
      </w:r>
      <w:r w:rsidRPr="005B60C0">
        <w:lastRenderedPageBreak/>
        <w:t>travaux défectueux</w:t>
      </w:r>
      <w:r w:rsidR="001A40B1">
        <w:t>, et l</w:t>
      </w:r>
      <w:r w:rsidR="001A40B1" w:rsidRPr="008D3888">
        <w:rPr>
          <w:bCs/>
        </w:rPr>
        <w:t xml:space="preserve">es </w:t>
      </w:r>
      <w:r w:rsidR="00FD70CA">
        <w:rPr>
          <w:bCs/>
        </w:rPr>
        <w:t>exigences</w:t>
      </w:r>
      <w:r w:rsidR="001A40B1" w:rsidRPr="008D3888">
        <w:rPr>
          <w:bCs/>
        </w:rPr>
        <w:t xml:space="preserve"> de </w:t>
      </w:r>
      <w:r w:rsidR="001A40B1">
        <w:t>l’article</w:t>
      </w:r>
      <w:r w:rsidR="00CA6DF9">
        <w:t> </w:t>
      </w:r>
      <w:r w:rsidR="001A40B1" w:rsidRPr="006256D8">
        <w:rPr>
          <w:highlight w:val="yellow"/>
        </w:rPr>
        <w:t>7.10</w:t>
      </w:r>
      <w:r w:rsidR="001A40B1">
        <w:t xml:space="preserve"> « Travaux défectueux » du CCDG s’appliquent</w:t>
      </w:r>
      <w:r w:rsidRPr="005B60C0">
        <w:t>.</w:t>
      </w:r>
    </w:p>
    <w:p w14:paraId="06CDB3DA" w14:textId="0A995230" w:rsidR="006F7A0B" w:rsidRPr="00957B6F" w:rsidRDefault="006F7A0B" w:rsidP="00ED7255">
      <w:pPr>
        <w:pStyle w:val="Titre2"/>
      </w:pPr>
      <w:bookmarkStart w:id="123" w:name="_Toc177545730"/>
      <w:r w:rsidRPr="00957B6F">
        <w:t>Nettoyage de l’équipement</w:t>
      </w:r>
      <w:bookmarkEnd w:id="123"/>
    </w:p>
    <w:p w14:paraId="33EDBA77" w14:textId="163B511E" w:rsidR="006F7A0B" w:rsidRPr="005B60C0" w:rsidRDefault="006F7A0B" w:rsidP="007F50D5">
      <w:pPr>
        <w:pStyle w:val="Paragraphe"/>
      </w:pPr>
      <w:r w:rsidRPr="00E81B62">
        <w:t>Le nettoyage de l’équipement est interdit sur les voies de circulation et dans l’emprise du Ministère.</w:t>
      </w:r>
    </w:p>
    <w:p w14:paraId="41172B05" w14:textId="1BB7D2FD" w:rsidR="00001607" w:rsidRPr="00AE03C6" w:rsidRDefault="00001607" w:rsidP="00ED7255">
      <w:pPr>
        <w:pStyle w:val="Titre2"/>
      </w:pPr>
      <w:bookmarkStart w:id="124" w:name="_Toc177545731"/>
      <w:r w:rsidRPr="00AE03C6">
        <w:t xml:space="preserve">Exigences de durabilité et </w:t>
      </w:r>
      <w:r w:rsidR="002455D8">
        <w:t xml:space="preserve">de </w:t>
      </w:r>
      <w:r w:rsidRPr="00AE03C6">
        <w:t>rétroréflexion</w:t>
      </w:r>
      <w:bookmarkEnd w:id="124"/>
    </w:p>
    <w:p w14:paraId="7A256B12" w14:textId="35513264" w:rsidR="00F159EC" w:rsidRDefault="00F159EC" w:rsidP="00D6678A">
      <w:pPr>
        <w:pStyle w:val="textemasqumodifications"/>
      </w:pPr>
      <w:r>
        <w:t>Certaines exigences</w:t>
      </w:r>
      <w:r w:rsidR="00D70F90">
        <w:t>,</w:t>
      </w:r>
      <w:r>
        <w:t xml:space="preserve"> qui se trouvaient dans cet article</w:t>
      </w:r>
      <w:r w:rsidR="00D70F90">
        <w:t>,</w:t>
      </w:r>
      <w:r>
        <w:t xml:space="preserve"> font l’objet d’un article particulier au CCDG, donc toutes les répétitions du CCDG ont été enlevées</w:t>
      </w:r>
      <w:r w:rsidR="00D70F90">
        <w:t>. L</w:t>
      </w:r>
      <w:r>
        <w:t>e tableau, entre autres, a été retiré.</w:t>
      </w:r>
    </w:p>
    <w:p w14:paraId="30DA32AA" w14:textId="23BFFD2C" w:rsidR="00001607" w:rsidRDefault="00613195" w:rsidP="007F50D5">
      <w:pPr>
        <w:pStyle w:val="Paragraphe"/>
      </w:pPr>
      <w:r>
        <w:t xml:space="preserve">Les exigences de performances doivent être conformes </w:t>
      </w:r>
      <w:r w:rsidR="006855B5" w:rsidRPr="006855B5">
        <w:t xml:space="preserve">aux exigences de l’article </w:t>
      </w:r>
      <w:r w:rsidR="006855B5" w:rsidRPr="00DE75CA">
        <w:rPr>
          <w:highlight w:val="yellow"/>
        </w:rPr>
        <w:t>17.2.4.6.2</w:t>
      </w:r>
      <w:r w:rsidR="006855B5">
        <w:t xml:space="preserve"> « M</w:t>
      </w:r>
      <w:r w:rsidR="006855B5" w:rsidRPr="006855B5">
        <w:t>arquage avec un produit à base de résine époxydique appliqué en surface</w:t>
      </w:r>
      <w:r w:rsidR="006855B5">
        <w:t> » du CCDG</w:t>
      </w:r>
      <w:r>
        <w:t>.</w:t>
      </w:r>
    </w:p>
    <w:p w14:paraId="3E1CBA87" w14:textId="74A992D5" w:rsidR="002C480E" w:rsidRDefault="00524345" w:rsidP="00DE75CA">
      <w:pPr>
        <w:pStyle w:val="Titre1"/>
      </w:pPr>
      <w:bookmarkStart w:id="125" w:name="_Toc177545732"/>
      <w:r w:rsidRPr="0010764E">
        <w:t>M</w:t>
      </w:r>
      <w:r w:rsidR="00E207D2" w:rsidRPr="0010764E">
        <w:t>ode de paiement</w:t>
      </w:r>
      <w:bookmarkEnd w:id="125"/>
    </w:p>
    <w:p w14:paraId="5EC991F3" w14:textId="77777777" w:rsidR="006219D5" w:rsidRPr="00DE75CA" w:rsidRDefault="006219D5" w:rsidP="006219D5">
      <w:pPr>
        <w:pStyle w:val="textemasqumodifications"/>
      </w:pPr>
      <w:r w:rsidRPr="007254CF">
        <w:t xml:space="preserve">Ajout des sous-articles </w:t>
      </w:r>
      <w:r>
        <w:t>du</w:t>
      </w:r>
      <w:r w:rsidRPr="007254CF">
        <w:t xml:space="preserve"> mode de paiement des différents travaux.</w:t>
      </w:r>
    </w:p>
    <w:p w14:paraId="74C297D5" w14:textId="58AEFFA8" w:rsidR="002C480E" w:rsidRDefault="002C480E" w:rsidP="00ED7255">
      <w:pPr>
        <w:pStyle w:val="Titre2"/>
      </w:pPr>
      <w:bookmarkStart w:id="126" w:name="_Toc177545733"/>
      <w:r>
        <w:t>Effacement du marquage existant</w:t>
      </w:r>
      <w:bookmarkEnd w:id="126"/>
    </w:p>
    <w:p w14:paraId="74FC7197" w14:textId="77777777" w:rsidR="006219D5" w:rsidRDefault="00DC5DD6" w:rsidP="00DE75CA">
      <w:pPr>
        <w:pStyle w:val="textemasqumodifications"/>
      </w:pPr>
      <w:r>
        <w:t xml:space="preserve">Nouvel </w:t>
      </w:r>
      <w:r w:rsidRPr="00DE75CA">
        <w:t>article</w:t>
      </w:r>
      <w:r w:rsidR="00DE75CA" w:rsidRPr="00DE75CA">
        <w:t xml:space="preserve">. </w:t>
      </w:r>
    </w:p>
    <w:p w14:paraId="6CC0A020" w14:textId="77777777" w:rsidR="00647DB5" w:rsidRDefault="005B4068" w:rsidP="00CB23A6">
      <w:pPr>
        <w:pStyle w:val="textemasqurouge"/>
      </w:pPr>
      <w:r w:rsidRPr="009C2DE4">
        <w:rPr>
          <w:highlight w:val="lightGray"/>
        </w:rPr>
        <w:t xml:space="preserve">Le </w:t>
      </w:r>
      <w:r w:rsidR="009754D6">
        <w:rPr>
          <w:highlight w:val="lightGray"/>
        </w:rPr>
        <w:t>concepteur</w:t>
      </w:r>
      <w:r w:rsidRPr="009C2DE4">
        <w:rPr>
          <w:highlight w:val="lightGray"/>
        </w:rPr>
        <w:t xml:space="preserve"> doit prévoir l</w:t>
      </w:r>
      <w:r w:rsidRPr="009C2DE4" w:rsidDel="004A4C0A">
        <w:rPr>
          <w:highlight w:val="lightGray"/>
        </w:rPr>
        <w:t xml:space="preserve">es codes d’ouvrage </w:t>
      </w:r>
      <w:r w:rsidR="002C480E">
        <w:rPr>
          <w:highlight w:val="lightGray"/>
        </w:rPr>
        <w:t xml:space="preserve">requis parmi les </w:t>
      </w:r>
      <w:r w:rsidRPr="009C2DE4" w:rsidDel="004A4C0A">
        <w:rPr>
          <w:highlight w:val="lightGray"/>
        </w:rPr>
        <w:t>suivants :</w:t>
      </w:r>
    </w:p>
    <w:p w14:paraId="078DD3DC" w14:textId="6391D5B6" w:rsidR="00CB23A6" w:rsidRPr="00CB23A6" w:rsidRDefault="00CB23A6" w:rsidP="00CB23A6">
      <w:pPr>
        <w:pStyle w:val="textemasqurouge"/>
      </w:pPr>
      <w:r w:rsidRPr="00CB23A6" w:rsidDel="004A4C0A">
        <w:t>612050</w:t>
      </w:r>
      <w:r w:rsidRPr="00CB23A6">
        <w:t xml:space="preserve"> (m) </w:t>
      </w:r>
      <w:r w:rsidRPr="00CB23A6" w:rsidDel="004A4C0A">
        <w:t>Effacement des lignes de marquage sur enrobé contenant de l’amiante</w:t>
      </w:r>
      <w:r w:rsidRPr="00CB23A6">
        <w:t>;</w:t>
      </w:r>
    </w:p>
    <w:p w14:paraId="67054A31" w14:textId="77777777" w:rsidR="00CB23A6" w:rsidRPr="00CB23A6" w:rsidDel="004A4C0A" w:rsidRDefault="00CB23A6" w:rsidP="00CB23A6">
      <w:pPr>
        <w:pStyle w:val="textemasqurouge"/>
      </w:pPr>
      <w:r w:rsidRPr="00CB23A6">
        <w:t>612055 (unité) Effacement de marquage ponctuel sur enrobé contenant de l'amiante;</w:t>
      </w:r>
    </w:p>
    <w:p w14:paraId="6F446E83" w14:textId="77777777" w:rsidR="007D338D" w:rsidRDefault="00FD7F78" w:rsidP="00D30CEE">
      <w:pPr>
        <w:pStyle w:val="textemasqurouge"/>
      </w:pPr>
      <w:r w:rsidRPr="00353D5B">
        <w:t xml:space="preserve">655300 </w:t>
      </w:r>
      <w:r w:rsidR="005B4068" w:rsidRPr="00353D5B">
        <w:rPr>
          <w:highlight w:val="lightGray"/>
        </w:rPr>
        <w:t xml:space="preserve">(m) </w:t>
      </w:r>
      <w:r w:rsidRPr="00353D5B">
        <w:t>Effacement des lignes de marquage</w:t>
      </w:r>
      <w:r w:rsidR="00204E03">
        <w:t>;</w:t>
      </w:r>
    </w:p>
    <w:p w14:paraId="42341E23" w14:textId="539DFECA" w:rsidR="00FD7F78" w:rsidRDefault="00FD7F78" w:rsidP="00D30CEE">
      <w:pPr>
        <w:pStyle w:val="textemasqurouge"/>
      </w:pPr>
      <w:r w:rsidRPr="00D30CEE">
        <w:t xml:space="preserve">655305 </w:t>
      </w:r>
      <w:r w:rsidR="00353D5B">
        <w:t>(un</w:t>
      </w:r>
      <w:r w:rsidR="00957B6F">
        <w:t>ité</w:t>
      </w:r>
      <w:r w:rsidR="00353D5B">
        <w:t xml:space="preserve">) </w:t>
      </w:r>
      <w:r w:rsidRPr="00D30CEE">
        <w:t>Effacement de marquage ponctuel</w:t>
      </w:r>
      <w:r w:rsidR="006F223B">
        <w:t>;</w:t>
      </w:r>
    </w:p>
    <w:p w14:paraId="70D61993" w14:textId="0A69413C" w:rsidR="00CB23A6" w:rsidRDefault="00CB23A6" w:rsidP="00D30CEE">
      <w:pPr>
        <w:pStyle w:val="textemasqurouge"/>
      </w:pPr>
      <w:r w:rsidRPr="00CB23A6">
        <w:t>655306 (m) Effacement de marquage ponctuel.</w:t>
      </w:r>
    </w:p>
    <w:p w14:paraId="2D1D807E" w14:textId="5DD45E78" w:rsidR="00CB23A6" w:rsidRDefault="00CB23A6" w:rsidP="007F50D5">
      <w:pPr>
        <w:pStyle w:val="Paragraphe"/>
        <w:rPr>
          <w:lang w:eastAsia="fr-CA"/>
        </w:rPr>
      </w:pPr>
      <w:r w:rsidRPr="00CB23A6">
        <w:rPr>
          <w:lang w:eastAsia="fr-CA"/>
        </w:rPr>
        <w:t>L’effacement du marquage est payé conformément à l’article</w:t>
      </w:r>
      <w:r w:rsidR="00CA6DF9">
        <w:rPr>
          <w:lang w:eastAsia="fr-CA"/>
        </w:rPr>
        <w:t> </w:t>
      </w:r>
      <w:r w:rsidRPr="00CB23A6">
        <w:rPr>
          <w:highlight w:val="yellow"/>
          <w:lang w:eastAsia="fr-CA"/>
        </w:rPr>
        <w:t>10.3.12.2</w:t>
      </w:r>
      <w:r w:rsidRPr="00CB23A6">
        <w:rPr>
          <w:lang w:eastAsia="fr-CA"/>
        </w:rPr>
        <w:t xml:space="preserve"> « Mode de paiement » du CCDG.</w:t>
      </w:r>
    </w:p>
    <w:p w14:paraId="6A4C69C6" w14:textId="141135FE" w:rsidR="00CB23A6" w:rsidRPr="00CB23A6" w:rsidRDefault="00CB23A6" w:rsidP="00ED7255">
      <w:pPr>
        <w:pStyle w:val="Titre2"/>
      </w:pPr>
      <w:bookmarkStart w:id="127" w:name="_Toc20924725"/>
      <w:bookmarkStart w:id="128" w:name="_Toc150332815"/>
      <w:bookmarkStart w:id="129" w:name="_Toc177545734"/>
      <w:r w:rsidRPr="00CA3103">
        <w:t>Prémarquage de chaussée</w:t>
      </w:r>
      <w:bookmarkEnd w:id="127"/>
      <w:bookmarkEnd w:id="128"/>
      <w:bookmarkEnd w:id="129"/>
    </w:p>
    <w:p w14:paraId="3568EB99" w14:textId="77777777" w:rsidR="00DC5DD6" w:rsidRDefault="00DC5DD6" w:rsidP="00DC5DD6">
      <w:pPr>
        <w:pStyle w:val="textemasqumodifications"/>
      </w:pPr>
      <w:r>
        <w:t>Nouvel article</w:t>
      </w:r>
    </w:p>
    <w:p w14:paraId="02F862F5" w14:textId="2CF54258" w:rsidR="00CB23A6" w:rsidRPr="00D30CEE" w:rsidRDefault="00CB23A6" w:rsidP="000A4BAE">
      <w:pPr>
        <w:pStyle w:val="textemasqurouge"/>
      </w:pPr>
      <w:r w:rsidRPr="00651DC2">
        <w:t xml:space="preserve">Le </w:t>
      </w:r>
      <w:r>
        <w:t>concepteur</w:t>
      </w:r>
      <w:r w:rsidRPr="00651DC2">
        <w:t xml:space="preserve"> doit prévoir les codes d’ouvrage</w:t>
      </w:r>
      <w:r>
        <w:t xml:space="preserve"> requis parmi les </w:t>
      </w:r>
      <w:r w:rsidRPr="00651DC2">
        <w:t>suivants :</w:t>
      </w:r>
    </w:p>
    <w:p w14:paraId="6474F171" w14:textId="5D8B575B" w:rsidR="00FD7F78" w:rsidRPr="00D30CEE" w:rsidRDefault="00FD7F78" w:rsidP="00D30CEE">
      <w:pPr>
        <w:pStyle w:val="textemasqurouge"/>
      </w:pPr>
      <w:r w:rsidRPr="00D30CEE">
        <w:t>655115</w:t>
      </w:r>
      <w:r w:rsidR="00353D5B">
        <w:t xml:space="preserve"> (un</w:t>
      </w:r>
      <w:r w:rsidR="00CB23A6">
        <w:t>ité</w:t>
      </w:r>
      <w:r w:rsidR="00353D5B">
        <w:t>)</w:t>
      </w:r>
      <w:r w:rsidRPr="00D30CEE">
        <w:t xml:space="preserve"> Prémarquage, disques réfléchissants</w:t>
      </w:r>
      <w:r w:rsidR="006F223B">
        <w:t>;</w:t>
      </w:r>
    </w:p>
    <w:p w14:paraId="755F55E3" w14:textId="74268CB6" w:rsidR="00FD7F78" w:rsidRPr="00D30CEE" w:rsidRDefault="00FD7F78" w:rsidP="00D30CEE">
      <w:pPr>
        <w:pStyle w:val="textemasqurouge"/>
      </w:pPr>
      <w:r w:rsidRPr="00D30CEE">
        <w:t xml:space="preserve">655220 </w:t>
      </w:r>
      <w:r w:rsidR="00353D5B">
        <w:t>(un</w:t>
      </w:r>
      <w:r w:rsidR="00CB23A6">
        <w:t>ité</w:t>
      </w:r>
      <w:r w:rsidR="00353D5B">
        <w:t xml:space="preserve">) </w:t>
      </w:r>
      <w:r w:rsidRPr="00D30CEE">
        <w:t>Prémarquage, délinéateurs temporaires de surface</w:t>
      </w:r>
      <w:r w:rsidR="00D70F90">
        <w:t>.</w:t>
      </w:r>
    </w:p>
    <w:p w14:paraId="683E0B3A" w14:textId="20CD7A98" w:rsidR="00CB23A6" w:rsidRPr="00CB23A6" w:rsidRDefault="00CB23A6" w:rsidP="007F50D5">
      <w:pPr>
        <w:pStyle w:val="Paragraphe"/>
        <w:rPr>
          <w:lang w:eastAsia="fr-CA"/>
        </w:rPr>
      </w:pPr>
      <w:r>
        <w:rPr>
          <w:lang w:eastAsia="fr-CA"/>
        </w:rPr>
        <w:t>Le pré</w:t>
      </w:r>
      <w:r w:rsidRPr="00CB23A6">
        <w:rPr>
          <w:lang w:eastAsia="fr-CA"/>
        </w:rPr>
        <w:t>marquage est payé conformément à l’article</w:t>
      </w:r>
      <w:r w:rsidR="00CA6DF9">
        <w:rPr>
          <w:lang w:eastAsia="fr-CA"/>
        </w:rPr>
        <w:t> </w:t>
      </w:r>
      <w:r w:rsidRPr="00CB23A6">
        <w:rPr>
          <w:highlight w:val="yellow"/>
          <w:lang w:eastAsia="fr-CA"/>
        </w:rPr>
        <w:t>1</w:t>
      </w:r>
      <w:r>
        <w:rPr>
          <w:highlight w:val="yellow"/>
          <w:lang w:eastAsia="fr-CA"/>
        </w:rPr>
        <w:t>7</w:t>
      </w:r>
      <w:r w:rsidRPr="00CB23A6">
        <w:rPr>
          <w:highlight w:val="yellow"/>
          <w:lang w:eastAsia="fr-CA"/>
        </w:rPr>
        <w:t>.</w:t>
      </w:r>
      <w:r>
        <w:rPr>
          <w:highlight w:val="yellow"/>
          <w:lang w:eastAsia="fr-CA"/>
        </w:rPr>
        <w:t>1</w:t>
      </w:r>
      <w:r w:rsidRPr="00CB23A6">
        <w:rPr>
          <w:highlight w:val="yellow"/>
          <w:lang w:eastAsia="fr-CA"/>
        </w:rPr>
        <w:t>.</w:t>
      </w:r>
      <w:r>
        <w:rPr>
          <w:highlight w:val="yellow"/>
          <w:lang w:eastAsia="fr-CA"/>
        </w:rPr>
        <w:t>3</w:t>
      </w:r>
      <w:r w:rsidRPr="00CB23A6">
        <w:rPr>
          <w:lang w:eastAsia="fr-CA"/>
        </w:rPr>
        <w:t xml:space="preserve"> « Mode de paiement » du CCDG.</w:t>
      </w:r>
    </w:p>
    <w:p w14:paraId="2E309AEC" w14:textId="027572BF" w:rsidR="00CB23A6" w:rsidRPr="00CB23A6" w:rsidRDefault="00CB23A6" w:rsidP="00ED7255">
      <w:pPr>
        <w:pStyle w:val="Titre2"/>
      </w:pPr>
      <w:bookmarkStart w:id="130" w:name="_Toc20924726"/>
      <w:bookmarkStart w:id="131" w:name="_Toc150332816"/>
      <w:bookmarkStart w:id="132" w:name="_Toc177545735"/>
      <w:r w:rsidRPr="00CB23A6">
        <w:t>Marquage longitudinal</w:t>
      </w:r>
      <w:bookmarkEnd w:id="130"/>
      <w:bookmarkEnd w:id="131"/>
      <w:bookmarkEnd w:id="132"/>
    </w:p>
    <w:p w14:paraId="14FE8E8A" w14:textId="77777777" w:rsidR="00DC5DD6" w:rsidRDefault="00DC5DD6" w:rsidP="00DC5DD6">
      <w:pPr>
        <w:pStyle w:val="textemasqumodifications"/>
      </w:pPr>
      <w:bookmarkStart w:id="133" w:name="_Hlk151457549"/>
      <w:r>
        <w:t>Nouvel article</w:t>
      </w:r>
    </w:p>
    <w:p w14:paraId="5FEF8590" w14:textId="540D478E" w:rsidR="00CB23A6" w:rsidRDefault="00CB23A6" w:rsidP="009573EF">
      <w:pPr>
        <w:pStyle w:val="textemasqurouge"/>
      </w:pPr>
      <w:r w:rsidRPr="00651DC2">
        <w:t xml:space="preserve">Le </w:t>
      </w:r>
      <w:r>
        <w:t>concepteur</w:t>
      </w:r>
      <w:r w:rsidRPr="00651DC2">
        <w:t xml:space="preserve"> doit prévoir les codes d’ouvrage</w:t>
      </w:r>
      <w:r>
        <w:t xml:space="preserve"> requis parmi les </w:t>
      </w:r>
      <w:r w:rsidRPr="00651DC2">
        <w:t>suivants :</w:t>
      </w:r>
      <w:bookmarkEnd w:id="133"/>
    </w:p>
    <w:p w14:paraId="656EDD7F" w14:textId="162DDAF7" w:rsidR="00FD7F78" w:rsidRPr="00D30CEE" w:rsidRDefault="00FD7F78" w:rsidP="009573EF">
      <w:pPr>
        <w:pStyle w:val="textemasqurouge"/>
      </w:pPr>
      <w:r w:rsidRPr="00D30CEE">
        <w:t xml:space="preserve">655036 </w:t>
      </w:r>
      <w:r w:rsidR="005B4068" w:rsidRPr="00D30CEE">
        <w:t xml:space="preserve">(m) </w:t>
      </w:r>
      <w:r w:rsidRPr="00D30CEE">
        <w:t>Marquage longitudinal</w:t>
      </w:r>
      <w:r w:rsidR="006F223B">
        <w:t>;</w:t>
      </w:r>
    </w:p>
    <w:p w14:paraId="6934510A" w14:textId="5CAC3EC9" w:rsidR="00FD7F78" w:rsidRPr="00D30CEE" w:rsidRDefault="00FD7F78" w:rsidP="009573EF">
      <w:pPr>
        <w:pStyle w:val="textemasqurouge"/>
      </w:pPr>
      <w:r w:rsidRPr="00D30CEE">
        <w:t xml:space="preserve">655038 </w:t>
      </w:r>
      <w:r w:rsidR="00687EC0" w:rsidRPr="00D30CEE">
        <w:t xml:space="preserve">(m) </w:t>
      </w:r>
      <w:r w:rsidRPr="00D30CEE">
        <w:t>Marquage longitudinal (temporaire après</w:t>
      </w:r>
      <w:r w:rsidR="00C8090C" w:rsidRPr="00D30CEE">
        <w:t xml:space="preserve"> le</w:t>
      </w:r>
      <w:r w:rsidRPr="00D30CEE">
        <w:t xml:space="preserve"> 15 octobre)</w:t>
      </w:r>
      <w:r w:rsidR="00204E03">
        <w:t xml:space="preserve"> </w:t>
      </w:r>
      <w:bookmarkStart w:id="134" w:name="_Hlk151458141"/>
      <w:r w:rsidR="00204E03" w:rsidRPr="00204E03">
        <w:t xml:space="preserve">avec variable Peinture à base d’alkyde, </w:t>
      </w:r>
      <w:r w:rsidR="00CB23A6" w:rsidRPr="00CB23A6">
        <w:t>si des travaux de marquage sont prévus après le 15 octobre</w:t>
      </w:r>
      <w:r w:rsidR="00204E03" w:rsidRPr="00204E03">
        <w:t>;</w:t>
      </w:r>
      <w:bookmarkEnd w:id="134"/>
    </w:p>
    <w:p w14:paraId="1715C8CC" w14:textId="345EF733" w:rsidR="00FD7F78" w:rsidRDefault="00FD7F78" w:rsidP="009573EF">
      <w:pPr>
        <w:pStyle w:val="textemasqurouge"/>
      </w:pPr>
      <w:r w:rsidRPr="00D30CEE">
        <w:t xml:space="preserve">655070 </w:t>
      </w:r>
      <w:r w:rsidR="005B4068" w:rsidRPr="00D30CEE">
        <w:t xml:space="preserve">(m) </w:t>
      </w:r>
      <w:r w:rsidRPr="00D30CEE">
        <w:t>Marquage longitudinal sur piste cyclable</w:t>
      </w:r>
      <w:r w:rsidR="006F223B">
        <w:t>.</w:t>
      </w:r>
    </w:p>
    <w:p w14:paraId="593AEAF5" w14:textId="4C2B3BAF" w:rsidR="00AF65B2" w:rsidRDefault="00AF65B2" w:rsidP="00AF65B2">
      <w:pPr>
        <w:pStyle w:val="Paragraphe"/>
      </w:pPr>
      <w:r>
        <w:lastRenderedPageBreak/>
        <w:t>L</w:t>
      </w:r>
      <w:r w:rsidRPr="005A7AE8">
        <w:t xml:space="preserve">e marquage </w:t>
      </w:r>
      <w:r>
        <w:t xml:space="preserve">longitudinal </w:t>
      </w:r>
      <w:r w:rsidRPr="005A7AE8">
        <w:t xml:space="preserve">est payé selon les </w:t>
      </w:r>
      <w:r>
        <w:t>s</w:t>
      </w:r>
      <w:r w:rsidRPr="00AF65B2">
        <w:t>pécifications de l’article</w:t>
      </w:r>
      <w:r w:rsidR="00CA6DF9">
        <w:t> </w:t>
      </w:r>
      <w:r w:rsidRPr="00AF65B2">
        <w:rPr>
          <w:highlight w:val="yellow"/>
        </w:rPr>
        <w:t>17.2.6</w:t>
      </w:r>
      <w:r w:rsidRPr="00AF65B2">
        <w:t xml:space="preserve"> </w:t>
      </w:r>
      <w:r>
        <w:t>« </w:t>
      </w:r>
      <w:r w:rsidRPr="00AF65B2">
        <w:t>Mode de paiement</w:t>
      </w:r>
      <w:r w:rsidR="00CA6DF9">
        <w:t> </w:t>
      </w:r>
      <w:r w:rsidRPr="00AF65B2">
        <w:t>» du CCDG</w:t>
      </w:r>
      <w:r>
        <w:t>.</w:t>
      </w:r>
    </w:p>
    <w:p w14:paraId="39C4FD9F" w14:textId="5EC6A9A9" w:rsidR="00066D68" w:rsidRPr="007B6568" w:rsidRDefault="00183B56" w:rsidP="00ED7255">
      <w:pPr>
        <w:pStyle w:val="Titre2"/>
      </w:pPr>
      <w:bookmarkStart w:id="135" w:name="_Toc177545736"/>
      <w:r>
        <w:t>Marquage pontuel</w:t>
      </w:r>
      <w:bookmarkEnd w:id="135"/>
    </w:p>
    <w:p w14:paraId="61906A8A" w14:textId="77777777" w:rsidR="007D338D" w:rsidRPr="009573EF" w:rsidRDefault="00687EC0" w:rsidP="009573EF">
      <w:pPr>
        <w:pStyle w:val="textemasqurouge"/>
      </w:pPr>
      <w:r w:rsidRPr="009573EF">
        <w:t xml:space="preserve">Le </w:t>
      </w:r>
      <w:r w:rsidR="009754D6" w:rsidRPr="009573EF">
        <w:t>concepteur</w:t>
      </w:r>
      <w:r w:rsidRPr="009573EF">
        <w:t xml:space="preserve"> doit prévoir l</w:t>
      </w:r>
      <w:r w:rsidRPr="009573EF" w:rsidDel="004A4C0A">
        <w:t xml:space="preserve">es codes d’ouvrage </w:t>
      </w:r>
      <w:r w:rsidR="00204E03" w:rsidRPr="009573EF">
        <w:t xml:space="preserve">requis parmi les </w:t>
      </w:r>
      <w:r w:rsidRPr="009573EF" w:rsidDel="004A4C0A">
        <w:t>suivants :</w:t>
      </w:r>
    </w:p>
    <w:p w14:paraId="74A15A3F" w14:textId="05F12073" w:rsidR="00066D68" w:rsidRPr="002C480E" w:rsidRDefault="00066D68" w:rsidP="009573EF">
      <w:pPr>
        <w:pStyle w:val="textemasqurouge"/>
      </w:pPr>
      <w:r w:rsidRPr="002C480E">
        <w:t>655005</w:t>
      </w:r>
      <w:r w:rsidR="00557EE1" w:rsidRPr="002C480E">
        <w:t xml:space="preserve"> (un</w:t>
      </w:r>
      <w:r w:rsidR="00204E03">
        <w:t>ité</w:t>
      </w:r>
      <w:r w:rsidR="00557EE1" w:rsidRPr="002C480E">
        <w:t xml:space="preserve">) </w:t>
      </w:r>
      <w:r w:rsidRPr="002C480E">
        <w:t>Marquage ponctuel</w:t>
      </w:r>
      <w:r w:rsidR="006F223B" w:rsidRPr="002C480E">
        <w:t>;</w:t>
      </w:r>
    </w:p>
    <w:p w14:paraId="6D101AEB" w14:textId="0E7698D9" w:rsidR="00066D68" w:rsidRPr="002C480E" w:rsidRDefault="00066D68" w:rsidP="009573EF">
      <w:pPr>
        <w:pStyle w:val="textemasqurouge"/>
      </w:pPr>
      <w:r w:rsidRPr="002C480E">
        <w:t xml:space="preserve">655006 </w:t>
      </w:r>
      <w:r w:rsidR="00557EE1" w:rsidRPr="002C480E">
        <w:t xml:space="preserve">(m) </w:t>
      </w:r>
      <w:r w:rsidRPr="002C480E">
        <w:t>Marquage ponctuel</w:t>
      </w:r>
      <w:r w:rsidR="006F223B" w:rsidRPr="002C480E">
        <w:t>;</w:t>
      </w:r>
    </w:p>
    <w:p w14:paraId="1DE5A947" w14:textId="7AE5FFE8" w:rsidR="00066D68" w:rsidRPr="002C480E" w:rsidRDefault="00066D68" w:rsidP="009573EF">
      <w:pPr>
        <w:pStyle w:val="textemasqurouge"/>
      </w:pPr>
      <w:r w:rsidRPr="002C480E">
        <w:t xml:space="preserve">655008 </w:t>
      </w:r>
      <w:r w:rsidR="00557EE1" w:rsidRPr="002C480E">
        <w:t>(un</w:t>
      </w:r>
      <w:r w:rsidR="00204E03">
        <w:t>ité</w:t>
      </w:r>
      <w:r w:rsidR="00557EE1" w:rsidRPr="002C480E">
        <w:t xml:space="preserve">) </w:t>
      </w:r>
      <w:r w:rsidRPr="002C480E">
        <w:t>Marquage ponctuel (temporaire après</w:t>
      </w:r>
      <w:r w:rsidR="005A7AE8" w:rsidRPr="002C480E">
        <w:t xml:space="preserve"> le</w:t>
      </w:r>
      <w:r w:rsidRPr="002C480E">
        <w:t xml:space="preserve"> 15 octobre)</w:t>
      </w:r>
      <w:r w:rsidR="00204E03">
        <w:t xml:space="preserve"> </w:t>
      </w:r>
      <w:r w:rsidR="00204E03" w:rsidRPr="00204E03">
        <w:t xml:space="preserve">avec variable Peinture à base d’alkyde, </w:t>
      </w:r>
      <w:r w:rsidR="00CB23A6" w:rsidRPr="00CB23A6">
        <w:t>si des travaux de marquage sont prévus après le 15 octobre</w:t>
      </w:r>
      <w:r w:rsidR="006F223B" w:rsidRPr="002C480E">
        <w:t>;</w:t>
      </w:r>
    </w:p>
    <w:p w14:paraId="0E9BBEAB" w14:textId="0261F5EB" w:rsidR="00066D68" w:rsidRPr="009573EF" w:rsidRDefault="00066D68" w:rsidP="009573EF">
      <w:pPr>
        <w:pStyle w:val="textemasqurouge"/>
      </w:pPr>
      <w:r w:rsidRPr="009573EF">
        <w:t xml:space="preserve">655009 </w:t>
      </w:r>
      <w:r w:rsidR="00557EE1" w:rsidRPr="009573EF">
        <w:t xml:space="preserve">(m) </w:t>
      </w:r>
      <w:r w:rsidRPr="009573EF">
        <w:t>Marquage ponctuel (temporaire après</w:t>
      </w:r>
      <w:r w:rsidR="005A7AE8" w:rsidRPr="009573EF">
        <w:t xml:space="preserve"> le</w:t>
      </w:r>
      <w:r w:rsidRPr="009573EF">
        <w:t xml:space="preserve"> 15 octobre) </w:t>
      </w:r>
      <w:r w:rsidR="00204E03" w:rsidRPr="009573EF">
        <w:t xml:space="preserve">avec variable Peinture à base d’alkyde, </w:t>
      </w:r>
      <w:r w:rsidR="00CB23A6" w:rsidRPr="009573EF">
        <w:t>si des travaux de marquage sont prévus après le 15 octobre</w:t>
      </w:r>
      <w:r w:rsidR="00D70F90" w:rsidRPr="009573EF">
        <w:t>;</w:t>
      </w:r>
    </w:p>
    <w:p w14:paraId="163D00D9" w14:textId="7B9C59A7" w:rsidR="00204E03" w:rsidRPr="00204E03" w:rsidRDefault="00204E03" w:rsidP="009573EF">
      <w:pPr>
        <w:pStyle w:val="textemasqurouge"/>
      </w:pPr>
      <w:bookmarkStart w:id="136" w:name="_Hlk151458258"/>
      <w:r w:rsidRPr="00204E03">
        <w:t>65507</w:t>
      </w:r>
      <w:r>
        <w:t>5</w:t>
      </w:r>
      <w:r w:rsidRPr="00204E03">
        <w:t xml:space="preserve"> </w:t>
      </w:r>
      <w:r>
        <w:t>(unité</w:t>
      </w:r>
      <w:r w:rsidRPr="00204E03">
        <w:t xml:space="preserve">) Marquage </w:t>
      </w:r>
      <w:r>
        <w:t>ponctuel</w:t>
      </w:r>
      <w:r w:rsidRPr="00204E03">
        <w:t xml:space="preserve"> sur piste cyclable</w:t>
      </w:r>
      <w:r>
        <w:t>;</w:t>
      </w:r>
    </w:p>
    <w:bookmarkEnd w:id="136"/>
    <w:p w14:paraId="209E1FBC" w14:textId="165B3062" w:rsidR="00204E03" w:rsidRPr="002C480E" w:rsidRDefault="00204E03" w:rsidP="009573EF">
      <w:pPr>
        <w:pStyle w:val="textemasqurouge"/>
      </w:pPr>
      <w:r w:rsidRPr="00204E03">
        <w:t>65507</w:t>
      </w:r>
      <w:r>
        <w:t>6</w:t>
      </w:r>
      <w:r w:rsidRPr="00204E03">
        <w:t xml:space="preserve"> (</w:t>
      </w:r>
      <w:r>
        <w:t>m</w:t>
      </w:r>
      <w:r w:rsidRPr="00204E03">
        <w:t>) Marquage ponctuel sur piste cyclable.</w:t>
      </w:r>
    </w:p>
    <w:p w14:paraId="07EE709B" w14:textId="04AEF684" w:rsidR="00066D68" w:rsidRPr="005A7AE8" w:rsidRDefault="00066D68" w:rsidP="007F50D5">
      <w:pPr>
        <w:pStyle w:val="Paragraphe"/>
      </w:pPr>
      <w:bookmarkStart w:id="137" w:name="_Hlk172106784"/>
      <w:r w:rsidRPr="005A7AE8">
        <w:t>En plus des spécifications de l’article</w:t>
      </w:r>
      <w:r w:rsidR="00CA6DF9">
        <w:t> </w:t>
      </w:r>
      <w:r w:rsidR="00C86C42" w:rsidRPr="00C86C42">
        <w:rPr>
          <w:highlight w:val="yellow"/>
        </w:rPr>
        <w:t>17.</w:t>
      </w:r>
      <w:r w:rsidR="00204E03">
        <w:rPr>
          <w:highlight w:val="yellow"/>
        </w:rPr>
        <w:t>2.6</w:t>
      </w:r>
      <w:r w:rsidR="00C86C42">
        <w:t xml:space="preserve"> </w:t>
      </w:r>
      <w:r w:rsidRPr="005A7AE8">
        <w:t>«</w:t>
      </w:r>
      <w:r w:rsidR="00011B4E">
        <w:t> </w:t>
      </w:r>
      <w:r w:rsidR="00560F35">
        <w:t>Mode de paiement</w:t>
      </w:r>
      <w:r w:rsidR="00011B4E">
        <w:t> </w:t>
      </w:r>
      <w:r w:rsidRPr="005A7AE8">
        <w:t xml:space="preserve">» du CCDG, le marquage </w:t>
      </w:r>
      <w:r w:rsidR="00AF65B2">
        <w:t xml:space="preserve">ponctuel </w:t>
      </w:r>
      <w:r w:rsidRPr="005A7AE8">
        <w:t xml:space="preserve">est payé selon les modalités </w:t>
      </w:r>
      <w:r w:rsidR="0062461E">
        <w:t>ci-dessous</w:t>
      </w:r>
      <w:r w:rsidR="006A01B4">
        <w:t> :</w:t>
      </w:r>
    </w:p>
    <w:bookmarkEnd w:id="137"/>
    <w:p w14:paraId="61628C8D" w14:textId="0BCAFBA6" w:rsidR="00066D68" w:rsidRPr="00066D68" w:rsidRDefault="00066D68" w:rsidP="007F50D5">
      <w:pPr>
        <w:pStyle w:val="Paragraphe"/>
      </w:pPr>
      <w:r w:rsidRPr="00066D68">
        <w:t>Le marquage ponctuel est payé au mètre linéaire marqué pour les éléments suivants :</w:t>
      </w:r>
    </w:p>
    <w:p w14:paraId="1CB6D770" w14:textId="2C149FB2" w:rsidR="00066D68" w:rsidRPr="00066D68" w:rsidRDefault="00066D68" w:rsidP="007F50D5">
      <w:pPr>
        <w:pStyle w:val="Puce"/>
        <w:rPr>
          <w:highlight w:val="yellow"/>
          <w:lang w:eastAsia="fr-CA"/>
        </w:rPr>
      </w:pPr>
      <w:r w:rsidRPr="00066D68">
        <w:rPr>
          <w:highlight w:val="yellow"/>
          <w:lang w:eastAsia="fr-CA"/>
        </w:rPr>
        <w:t>ligne</w:t>
      </w:r>
      <w:r w:rsidR="00E21A8D">
        <w:rPr>
          <w:highlight w:val="yellow"/>
          <w:lang w:eastAsia="fr-CA"/>
        </w:rPr>
        <w:t>s</w:t>
      </w:r>
      <w:r w:rsidRPr="00066D68">
        <w:rPr>
          <w:highlight w:val="yellow"/>
          <w:lang w:eastAsia="fr-CA"/>
        </w:rPr>
        <w:t xml:space="preserve"> d’arrêt;</w:t>
      </w:r>
    </w:p>
    <w:p w14:paraId="2D73B1D7" w14:textId="0B1CA18E" w:rsidR="00066D68" w:rsidRPr="00066D68" w:rsidRDefault="00066D68" w:rsidP="007F50D5">
      <w:pPr>
        <w:pStyle w:val="Puce"/>
        <w:rPr>
          <w:highlight w:val="yellow"/>
          <w:lang w:eastAsia="fr-CA"/>
        </w:rPr>
      </w:pPr>
      <w:r w:rsidRPr="00066D68">
        <w:rPr>
          <w:highlight w:val="yellow"/>
          <w:lang w:eastAsia="fr-CA"/>
        </w:rPr>
        <w:t>passage</w:t>
      </w:r>
      <w:r w:rsidR="00E21A8D">
        <w:rPr>
          <w:highlight w:val="yellow"/>
          <w:lang w:eastAsia="fr-CA"/>
        </w:rPr>
        <w:t>s</w:t>
      </w:r>
      <w:r w:rsidRPr="00066D68">
        <w:rPr>
          <w:highlight w:val="yellow"/>
          <w:lang w:eastAsia="fr-CA"/>
        </w:rPr>
        <w:t xml:space="preserve"> pour piétons</w:t>
      </w:r>
      <w:r w:rsidR="00194FED">
        <w:rPr>
          <w:highlight w:val="yellow"/>
          <w:lang w:eastAsia="fr-CA"/>
        </w:rPr>
        <w:t xml:space="preserve"> et</w:t>
      </w:r>
      <w:r w:rsidRPr="00066D68">
        <w:rPr>
          <w:highlight w:val="yellow"/>
          <w:lang w:eastAsia="fr-CA"/>
        </w:rPr>
        <w:t xml:space="preserve"> écoliers;</w:t>
      </w:r>
    </w:p>
    <w:p w14:paraId="4A7A49E4" w14:textId="199609B2" w:rsidR="00066D68" w:rsidRPr="00066D68" w:rsidRDefault="00066D68" w:rsidP="007F50D5">
      <w:pPr>
        <w:pStyle w:val="Puce"/>
        <w:rPr>
          <w:highlight w:val="yellow"/>
          <w:lang w:eastAsia="fr-CA"/>
        </w:rPr>
      </w:pPr>
      <w:r w:rsidRPr="00066D68">
        <w:rPr>
          <w:highlight w:val="yellow"/>
          <w:lang w:eastAsia="fr-CA"/>
        </w:rPr>
        <w:t>hachures</w:t>
      </w:r>
      <w:r w:rsidR="00BF1745">
        <w:rPr>
          <w:highlight w:val="yellow"/>
          <w:lang w:eastAsia="fr-CA"/>
        </w:rPr>
        <w:t>;</w:t>
      </w:r>
    </w:p>
    <w:p w14:paraId="50717FED" w14:textId="5B5BF752" w:rsidR="00066D68" w:rsidRPr="00066D68" w:rsidRDefault="00066D68" w:rsidP="007F50D5">
      <w:pPr>
        <w:pStyle w:val="Puce"/>
        <w:rPr>
          <w:highlight w:val="yellow"/>
          <w:lang w:eastAsia="fr-CA"/>
        </w:rPr>
      </w:pPr>
      <w:r w:rsidRPr="00066D68">
        <w:rPr>
          <w:highlight w:val="yellow"/>
          <w:lang w:eastAsia="fr-CA"/>
        </w:rPr>
        <w:t xml:space="preserve">lignes discontinues dans </w:t>
      </w:r>
      <w:r w:rsidR="002E5D3D">
        <w:rPr>
          <w:highlight w:val="yellow"/>
          <w:lang w:eastAsia="fr-CA"/>
        </w:rPr>
        <w:t>les</w:t>
      </w:r>
      <w:r w:rsidR="002E5D3D" w:rsidRPr="00066D68">
        <w:rPr>
          <w:highlight w:val="yellow"/>
          <w:lang w:eastAsia="fr-CA"/>
        </w:rPr>
        <w:t xml:space="preserve"> </w:t>
      </w:r>
      <w:r w:rsidRPr="00066D68">
        <w:rPr>
          <w:highlight w:val="yellow"/>
          <w:lang w:eastAsia="fr-CA"/>
        </w:rPr>
        <w:t>carrefour</w:t>
      </w:r>
      <w:r w:rsidR="002E5D3D">
        <w:rPr>
          <w:highlight w:val="yellow"/>
          <w:lang w:eastAsia="fr-CA"/>
        </w:rPr>
        <w:t>s</w:t>
      </w:r>
      <w:r w:rsidRPr="00066D68">
        <w:rPr>
          <w:highlight w:val="yellow"/>
          <w:lang w:eastAsia="fr-CA"/>
        </w:rPr>
        <w:t xml:space="preserve"> giratoire</w:t>
      </w:r>
      <w:r w:rsidR="002E5D3D">
        <w:rPr>
          <w:highlight w:val="yellow"/>
          <w:lang w:eastAsia="fr-CA"/>
        </w:rPr>
        <w:t>s</w:t>
      </w:r>
      <w:r w:rsidRPr="00066D68">
        <w:rPr>
          <w:highlight w:val="yellow"/>
          <w:lang w:eastAsia="fr-CA"/>
        </w:rPr>
        <w:t>;</w:t>
      </w:r>
    </w:p>
    <w:p w14:paraId="2D45879B" w14:textId="2521C632" w:rsidR="00066D68" w:rsidRPr="00066D68" w:rsidRDefault="00066D68" w:rsidP="007F50D5">
      <w:pPr>
        <w:pStyle w:val="Puce"/>
        <w:rPr>
          <w:highlight w:val="yellow"/>
          <w:lang w:eastAsia="fr-CA"/>
        </w:rPr>
      </w:pPr>
      <w:r w:rsidRPr="00066D68">
        <w:rPr>
          <w:highlight w:val="yellow"/>
          <w:lang w:eastAsia="fr-CA"/>
        </w:rPr>
        <w:t>élément</w:t>
      </w:r>
      <w:r w:rsidR="00E21A8D">
        <w:rPr>
          <w:highlight w:val="yellow"/>
          <w:lang w:eastAsia="fr-CA"/>
        </w:rPr>
        <w:t>s</w:t>
      </w:r>
      <w:r w:rsidRPr="00066D68">
        <w:rPr>
          <w:highlight w:val="yellow"/>
          <w:lang w:eastAsia="fr-CA"/>
        </w:rPr>
        <w:t xml:space="preserve"> de voies cyclables;</w:t>
      </w:r>
    </w:p>
    <w:p w14:paraId="5F701D59" w14:textId="253ACE46" w:rsidR="00066D68" w:rsidRPr="00066D68" w:rsidRDefault="00B53BD1" w:rsidP="007F50D5">
      <w:pPr>
        <w:pStyle w:val="Puce"/>
        <w:rPr>
          <w:highlight w:val="yellow"/>
          <w:lang w:eastAsia="fr-CA"/>
        </w:rPr>
      </w:pPr>
      <w:r>
        <w:rPr>
          <w:highlight w:val="yellow"/>
          <w:lang w:eastAsia="fr-CA"/>
        </w:rPr>
        <w:t>xxx</w:t>
      </w:r>
      <w:r w:rsidR="00145A2D">
        <w:rPr>
          <w:highlight w:val="yellow"/>
          <w:lang w:eastAsia="fr-CA"/>
        </w:rPr>
        <w:t>.</w:t>
      </w:r>
    </w:p>
    <w:p w14:paraId="6B22C994" w14:textId="76B13589" w:rsidR="00066D68" w:rsidRPr="00066D68" w:rsidRDefault="00066D68" w:rsidP="007F50D5">
      <w:pPr>
        <w:pStyle w:val="Paragraphe"/>
      </w:pPr>
      <w:r w:rsidRPr="00066D68">
        <w:t xml:space="preserve">Le mesurage au mètre linéaire de ces éléments doit être réalisé dans le sens de la longueur. </w:t>
      </w:r>
    </w:p>
    <w:p w14:paraId="309C2256" w14:textId="2F12E0D7" w:rsidR="00066D68" w:rsidRPr="00066D68" w:rsidRDefault="00066D68" w:rsidP="007F50D5">
      <w:pPr>
        <w:pStyle w:val="Paragraphe"/>
      </w:pPr>
      <w:r w:rsidRPr="00066D68">
        <w:t>Le marquage ponctuel est payé à l’unité marquée pour les éléments suivants :</w:t>
      </w:r>
    </w:p>
    <w:p w14:paraId="70DE028C" w14:textId="005C73F0" w:rsidR="00066D68" w:rsidRPr="00066D68" w:rsidRDefault="00066D68" w:rsidP="007F50D5">
      <w:pPr>
        <w:pStyle w:val="Puce"/>
        <w:rPr>
          <w:highlight w:val="yellow"/>
          <w:lang w:eastAsia="fr-CA"/>
        </w:rPr>
      </w:pPr>
      <w:r w:rsidRPr="00066D68">
        <w:rPr>
          <w:highlight w:val="yellow"/>
          <w:lang w:eastAsia="fr-CA"/>
        </w:rPr>
        <w:t>flèche</w:t>
      </w:r>
      <w:r w:rsidR="00E21A8D">
        <w:rPr>
          <w:highlight w:val="yellow"/>
          <w:lang w:eastAsia="fr-CA"/>
        </w:rPr>
        <w:t>s</w:t>
      </w:r>
      <w:r w:rsidRPr="00066D68">
        <w:rPr>
          <w:highlight w:val="yellow"/>
          <w:lang w:eastAsia="fr-CA"/>
        </w:rPr>
        <w:t>;</w:t>
      </w:r>
    </w:p>
    <w:p w14:paraId="1014B5BD" w14:textId="049783E8" w:rsidR="00066D68" w:rsidRPr="00066D68" w:rsidRDefault="00066D68" w:rsidP="007F50D5">
      <w:pPr>
        <w:pStyle w:val="Puce"/>
        <w:rPr>
          <w:highlight w:val="yellow"/>
          <w:lang w:eastAsia="fr-CA"/>
        </w:rPr>
      </w:pPr>
      <w:r w:rsidRPr="00066D68">
        <w:rPr>
          <w:highlight w:val="yellow"/>
          <w:lang w:eastAsia="fr-CA"/>
        </w:rPr>
        <w:t xml:space="preserve">marquage pour </w:t>
      </w:r>
      <w:r w:rsidR="00B53BD1" w:rsidRPr="00B53BD1">
        <w:rPr>
          <w:highlight w:val="yellow"/>
          <w:lang w:eastAsia="fr-CA"/>
        </w:rPr>
        <w:t xml:space="preserve">voie d’accès précédant un </w:t>
      </w:r>
      <w:r w:rsidRPr="00066D68">
        <w:rPr>
          <w:highlight w:val="yellow"/>
          <w:lang w:eastAsia="fr-CA"/>
        </w:rPr>
        <w:t>lit d’arrêt;</w:t>
      </w:r>
    </w:p>
    <w:p w14:paraId="058CD753" w14:textId="7B3BF14A" w:rsidR="00066D68" w:rsidRPr="00066D68" w:rsidRDefault="00066D68" w:rsidP="007F50D5">
      <w:pPr>
        <w:pStyle w:val="Puce"/>
        <w:rPr>
          <w:highlight w:val="yellow"/>
          <w:lang w:eastAsia="fr-CA"/>
        </w:rPr>
      </w:pPr>
      <w:r w:rsidRPr="00066D68">
        <w:rPr>
          <w:highlight w:val="yellow"/>
          <w:lang w:eastAsia="fr-CA"/>
        </w:rPr>
        <w:t>symbole pour détecteur de véhicules;</w:t>
      </w:r>
    </w:p>
    <w:p w14:paraId="072D3F75" w14:textId="54036F9A" w:rsidR="00066D68" w:rsidRDefault="00066D68" w:rsidP="007F50D5">
      <w:pPr>
        <w:pStyle w:val="Puce"/>
        <w:rPr>
          <w:highlight w:val="yellow"/>
          <w:lang w:eastAsia="fr-CA"/>
        </w:rPr>
      </w:pPr>
      <w:r w:rsidRPr="00066D68">
        <w:rPr>
          <w:highlight w:val="yellow"/>
          <w:lang w:eastAsia="fr-CA"/>
        </w:rPr>
        <w:t>cycliste</w:t>
      </w:r>
      <w:r w:rsidR="00E769CC">
        <w:rPr>
          <w:highlight w:val="yellow"/>
          <w:lang w:eastAsia="fr-CA"/>
        </w:rPr>
        <w:t>s</w:t>
      </w:r>
      <w:r w:rsidRPr="00066D68">
        <w:rPr>
          <w:highlight w:val="yellow"/>
          <w:lang w:eastAsia="fr-CA"/>
        </w:rPr>
        <w:t>;</w:t>
      </w:r>
    </w:p>
    <w:p w14:paraId="6DE816BC" w14:textId="15D29043" w:rsidR="00E21A8D" w:rsidRPr="00066D68" w:rsidRDefault="00E21A8D" w:rsidP="007F50D5">
      <w:pPr>
        <w:pStyle w:val="Puce"/>
        <w:rPr>
          <w:highlight w:val="yellow"/>
          <w:lang w:eastAsia="fr-CA"/>
        </w:rPr>
      </w:pPr>
      <w:r>
        <w:rPr>
          <w:highlight w:val="yellow"/>
          <w:lang w:eastAsia="fr-CA"/>
        </w:rPr>
        <w:t>macle;</w:t>
      </w:r>
    </w:p>
    <w:p w14:paraId="7BBD2314" w14:textId="49F50E91" w:rsidR="00066D68" w:rsidRPr="00066D68" w:rsidRDefault="00E21A8D" w:rsidP="007F50D5">
      <w:pPr>
        <w:pStyle w:val="Puce"/>
        <w:rPr>
          <w:highlight w:val="yellow"/>
          <w:lang w:eastAsia="fr-CA"/>
        </w:rPr>
      </w:pPr>
      <w:r>
        <w:rPr>
          <w:highlight w:val="yellow"/>
          <w:lang w:eastAsia="fr-CA"/>
        </w:rPr>
        <w:t>blocs de passage pour bicyclette</w:t>
      </w:r>
      <w:r w:rsidR="00E769CC">
        <w:rPr>
          <w:highlight w:val="yellow"/>
          <w:lang w:eastAsia="fr-CA"/>
        </w:rPr>
        <w:t>s</w:t>
      </w:r>
      <w:r w:rsidR="00066D68" w:rsidRPr="00066D68">
        <w:rPr>
          <w:highlight w:val="yellow"/>
          <w:lang w:eastAsia="fr-CA"/>
        </w:rPr>
        <w:t xml:space="preserve"> (400 x 400 mm);</w:t>
      </w:r>
    </w:p>
    <w:p w14:paraId="21F7AEFA" w14:textId="5788046B" w:rsidR="00066D68" w:rsidRDefault="00B53BD1" w:rsidP="007F50D5">
      <w:pPr>
        <w:pStyle w:val="Puce"/>
        <w:rPr>
          <w:highlight w:val="yellow"/>
          <w:lang w:eastAsia="fr-CA"/>
        </w:rPr>
      </w:pPr>
      <w:r>
        <w:rPr>
          <w:highlight w:val="yellow"/>
          <w:lang w:eastAsia="fr-CA"/>
        </w:rPr>
        <w:t>xxx</w:t>
      </w:r>
      <w:r w:rsidR="00145A2D">
        <w:rPr>
          <w:highlight w:val="yellow"/>
          <w:lang w:eastAsia="fr-CA"/>
        </w:rPr>
        <w:t>.</w:t>
      </w:r>
    </w:p>
    <w:p w14:paraId="4B12EBE6" w14:textId="3790463A" w:rsidR="00066D68" w:rsidRPr="00004EE3" w:rsidRDefault="00EB242A" w:rsidP="00DE75CA">
      <w:pPr>
        <w:pStyle w:val="Titre1"/>
      </w:pPr>
      <w:bookmarkStart w:id="138" w:name="_Toc177545737"/>
      <w:r>
        <w:t>Pénalités</w:t>
      </w:r>
      <w:bookmarkEnd w:id="138"/>
    </w:p>
    <w:p w14:paraId="2FF0A18F" w14:textId="21419CCB" w:rsidR="00066D68" w:rsidRPr="00AB551A" w:rsidRDefault="00C86C42" w:rsidP="00D30CEE">
      <w:pPr>
        <w:pStyle w:val="Textemasqublue"/>
      </w:pPr>
      <w:bookmarkStart w:id="139" w:name="_Hlk149640408"/>
      <w:r>
        <w:t xml:space="preserve">Le </w:t>
      </w:r>
      <w:r w:rsidR="009754D6">
        <w:t>concepteur</w:t>
      </w:r>
      <w:r>
        <w:t xml:space="preserve"> doit u</w:t>
      </w:r>
      <w:r w:rsidR="00066D68">
        <w:t xml:space="preserve">tiliser </w:t>
      </w:r>
      <w:r w:rsidR="00D86B07">
        <w:t>cet</w:t>
      </w:r>
      <w:r>
        <w:t xml:space="preserve"> article </w:t>
      </w:r>
      <w:r w:rsidR="006124D0">
        <w:t xml:space="preserve">en complément </w:t>
      </w:r>
      <w:r w:rsidR="00011BBF">
        <w:t xml:space="preserve">aux exigences de </w:t>
      </w:r>
      <w:r w:rsidR="00066D68" w:rsidRPr="002C6A07">
        <w:t xml:space="preserve">l’article </w:t>
      </w:r>
      <w:r w:rsidRPr="002C6A07">
        <w:t>7.10</w:t>
      </w:r>
      <w:r>
        <w:t xml:space="preserve"> </w:t>
      </w:r>
      <w:r w:rsidR="00066D68" w:rsidRPr="00AB551A">
        <w:t>«</w:t>
      </w:r>
      <w:r w:rsidR="000026F6">
        <w:t> </w:t>
      </w:r>
      <w:r w:rsidR="00066D68" w:rsidRPr="00FC622B">
        <w:t>Travaux défectueux</w:t>
      </w:r>
      <w:r w:rsidR="000026F6">
        <w:t> </w:t>
      </w:r>
      <w:r w:rsidR="00066D68" w:rsidRPr="00AB551A">
        <w:t xml:space="preserve">» </w:t>
      </w:r>
      <w:r w:rsidR="002C6A07">
        <w:t xml:space="preserve">du CCDG ainsi qu’à celles de la section </w:t>
      </w:r>
      <w:r w:rsidRPr="002C6A07">
        <w:t xml:space="preserve">17 </w:t>
      </w:r>
      <w:r w:rsidR="00066D68" w:rsidRPr="002C6A07">
        <w:t>«</w:t>
      </w:r>
      <w:r w:rsidR="000026F6">
        <w:t> </w:t>
      </w:r>
      <w:r w:rsidR="00066D68" w:rsidRPr="00FC622B">
        <w:t>Signalisation horizontale</w:t>
      </w:r>
      <w:r w:rsidR="000026F6">
        <w:t> </w:t>
      </w:r>
      <w:r w:rsidR="00066D68" w:rsidRPr="00AB551A">
        <w:t>»</w:t>
      </w:r>
      <w:r w:rsidR="004C2B4C">
        <w:t xml:space="preserve"> du CCDG</w:t>
      </w:r>
      <w:r w:rsidR="00066D68" w:rsidRPr="00AB551A">
        <w:t>.</w:t>
      </w:r>
    </w:p>
    <w:p w14:paraId="3D72BDF8" w14:textId="4FDC1ADA" w:rsidR="00066D68" w:rsidRPr="002C6A07" w:rsidRDefault="00DC3E68" w:rsidP="00ED7255">
      <w:pPr>
        <w:pStyle w:val="Titre2"/>
      </w:pPr>
      <w:bookmarkStart w:id="140" w:name="_Toc177545738"/>
      <w:bookmarkEnd w:id="139"/>
      <w:r w:rsidRPr="002C6A07">
        <w:t>Défaut de terminer les travaux d</w:t>
      </w:r>
      <w:r w:rsidR="000B0C12" w:rsidRPr="002C6A07">
        <w:t xml:space="preserve">ans </w:t>
      </w:r>
      <w:r w:rsidRPr="002C6A07">
        <w:t>le délai prescrit</w:t>
      </w:r>
      <w:bookmarkEnd w:id="140"/>
    </w:p>
    <w:p w14:paraId="6988A6E2" w14:textId="15CB3E4D" w:rsidR="00AA3B37" w:rsidRPr="00E45084" w:rsidRDefault="00AA3B37" w:rsidP="000E247E">
      <w:pPr>
        <w:pStyle w:val="Textemasqublue"/>
        <w:rPr>
          <w:highlight w:val="lightGray"/>
        </w:rPr>
      </w:pPr>
      <w:r w:rsidRPr="00E45084">
        <w:rPr>
          <w:highlight w:val="lightGray"/>
        </w:rPr>
        <w:t xml:space="preserve">Le </w:t>
      </w:r>
      <w:r w:rsidR="009754D6">
        <w:rPr>
          <w:highlight w:val="lightGray"/>
        </w:rPr>
        <w:t>concepteur</w:t>
      </w:r>
      <w:r w:rsidRPr="00E45084">
        <w:rPr>
          <w:highlight w:val="lightGray"/>
        </w:rPr>
        <w:t xml:space="preserve"> doit ajuster le montant de la pénalité en fonction du dommage réel évalué pour le non-respect du délai prescrit.</w:t>
      </w:r>
    </w:p>
    <w:p w14:paraId="75EEB6D2" w14:textId="2D4913AA" w:rsidR="00DC3E68" w:rsidRDefault="00DC3E68" w:rsidP="007F50D5">
      <w:pPr>
        <w:pStyle w:val="Paragraphe"/>
      </w:pPr>
      <w:bookmarkStart w:id="141" w:name="_Hlk149544047"/>
      <w:r w:rsidRPr="00FC622B">
        <w:t xml:space="preserve">À défaut </w:t>
      </w:r>
      <w:r w:rsidR="00AB551A" w:rsidRPr="00AB551A">
        <w:t xml:space="preserve">de respecter le délai prescrit </w:t>
      </w:r>
      <w:r w:rsidR="00D20B7B">
        <w:t>à</w:t>
      </w:r>
      <w:r w:rsidRPr="00FC622B">
        <w:t xml:space="preserve"> l’article</w:t>
      </w:r>
      <w:r w:rsidR="00165D40">
        <w:t> </w:t>
      </w:r>
      <w:r w:rsidR="00560F35">
        <w:rPr>
          <w:highlight w:val="yellow"/>
        </w:rPr>
        <w:t>6</w:t>
      </w:r>
      <w:r w:rsidR="00C86C42" w:rsidRPr="00C86C42">
        <w:rPr>
          <w:highlight w:val="yellow"/>
        </w:rPr>
        <w:t>.2</w:t>
      </w:r>
      <w:r w:rsidR="00C86C42">
        <w:t xml:space="preserve"> </w:t>
      </w:r>
      <w:r w:rsidRPr="00FC622B">
        <w:t>«</w:t>
      </w:r>
      <w:r w:rsidR="00011B4E">
        <w:t> </w:t>
      </w:r>
      <w:r w:rsidRPr="00FC622B">
        <w:t>Délai</w:t>
      </w:r>
      <w:r w:rsidR="00560F35">
        <w:t>s</w:t>
      </w:r>
      <w:r w:rsidRPr="00FC622B">
        <w:t xml:space="preserve"> contractuel</w:t>
      </w:r>
      <w:r w:rsidR="0062461E">
        <w:t>s</w:t>
      </w:r>
      <w:r w:rsidR="00011B4E">
        <w:t> </w:t>
      </w:r>
      <w:r w:rsidRPr="00FC622B">
        <w:t>»</w:t>
      </w:r>
      <w:r w:rsidR="003C4E27">
        <w:t xml:space="preserve"> du présent devis</w:t>
      </w:r>
      <w:r w:rsidRPr="00FC622B">
        <w:t xml:space="preserve">, une pénalité de </w:t>
      </w:r>
      <w:r w:rsidRPr="00FC622B">
        <w:rPr>
          <w:highlight w:val="yellow"/>
        </w:rPr>
        <w:t>2000 $</w:t>
      </w:r>
      <w:r w:rsidRPr="00FC622B">
        <w:t xml:space="preserve"> </w:t>
      </w:r>
      <w:r w:rsidR="009B6E94">
        <w:t>est</w:t>
      </w:r>
      <w:r w:rsidR="009B6E94" w:rsidRPr="00FC622B">
        <w:t xml:space="preserve"> </w:t>
      </w:r>
      <w:r w:rsidR="00D32D8B">
        <w:t>applicable</w:t>
      </w:r>
      <w:r w:rsidR="00AB551A" w:rsidRPr="00AB551A">
        <w:t xml:space="preserve"> </w:t>
      </w:r>
      <w:r w:rsidR="00E11EA1" w:rsidRPr="00D719FC">
        <w:t xml:space="preserve">à titre de dommages et </w:t>
      </w:r>
      <w:r w:rsidR="00E11EA1" w:rsidRPr="00D719FC">
        <w:lastRenderedPageBreak/>
        <w:t>intérêts liquidés pour chaque jour de retard</w:t>
      </w:r>
      <w:r w:rsidR="00E11EA1">
        <w:t xml:space="preserve">, </w:t>
      </w:r>
      <w:r w:rsidR="00AB551A" w:rsidRPr="00AB551A">
        <w:t xml:space="preserve">conformément </w:t>
      </w:r>
      <w:r w:rsidR="007D3E10">
        <w:t>à</w:t>
      </w:r>
      <w:r w:rsidR="007D3E10" w:rsidRPr="00FC622B">
        <w:t xml:space="preserve"> </w:t>
      </w:r>
      <w:r w:rsidRPr="00FC622B">
        <w:t>l’article</w:t>
      </w:r>
      <w:r w:rsidR="00601EAE">
        <w:t> </w:t>
      </w:r>
      <w:r w:rsidR="00AF205D" w:rsidRPr="00D30CEE">
        <w:rPr>
          <w:highlight w:val="yellow"/>
        </w:rPr>
        <w:t>7.8.2</w:t>
      </w:r>
      <w:r w:rsidR="00AF205D">
        <w:t xml:space="preserve"> </w:t>
      </w:r>
      <w:r w:rsidRPr="00FC622B">
        <w:t>«</w:t>
      </w:r>
      <w:r w:rsidR="00163D1A">
        <w:t> </w:t>
      </w:r>
      <w:r w:rsidRPr="00FC622B">
        <w:t>Défaut de terminer les travaux dans le délai prescrit » du CCDG</w:t>
      </w:r>
      <w:r w:rsidR="007948E0">
        <w:t>.</w:t>
      </w:r>
    </w:p>
    <w:p w14:paraId="39DD4008" w14:textId="77777777" w:rsidR="006219D5" w:rsidRPr="002C6A07" w:rsidRDefault="006219D5" w:rsidP="006219D5">
      <w:pPr>
        <w:pStyle w:val="Titre2"/>
      </w:pPr>
      <w:bookmarkStart w:id="142" w:name="_Toc177545739"/>
      <w:r w:rsidRPr="002C6A07">
        <w:t>Avis d’intervention</w:t>
      </w:r>
      <w:bookmarkEnd w:id="142"/>
    </w:p>
    <w:p w14:paraId="77EE5210" w14:textId="403422E9" w:rsidR="006219D5" w:rsidRPr="00FC622B" w:rsidRDefault="006219D5" w:rsidP="006219D5">
      <w:pPr>
        <w:pStyle w:val="Textemasqublue"/>
      </w:pPr>
      <w:r w:rsidRPr="00FC622B">
        <w:t>Le concepteur doit ajuster le montant de la pénalité en fonction du dommage réel évalué</w:t>
      </w:r>
      <w:r w:rsidR="00D32D8B">
        <w:t>,</w:t>
      </w:r>
      <w:r w:rsidRPr="00FC622B">
        <w:t xml:space="preserve"> </w:t>
      </w:r>
      <w:r>
        <w:t xml:space="preserve">à défaut de respecter les </w:t>
      </w:r>
      <w:r w:rsidRPr="00FC622B">
        <w:t>exigences suivantes</w:t>
      </w:r>
      <w:r>
        <w:t xml:space="preserve">. </w:t>
      </w:r>
    </w:p>
    <w:p w14:paraId="0CCF23E1" w14:textId="56D450BC" w:rsidR="006219D5" w:rsidRPr="00FC622B" w:rsidRDefault="006219D5" w:rsidP="006219D5">
      <w:pPr>
        <w:pStyle w:val="Paragraphe"/>
      </w:pPr>
      <w:r w:rsidRPr="00FC622B">
        <w:t>À défaut de respecter les exigences de l’article</w:t>
      </w:r>
      <w:r w:rsidR="00601EAE">
        <w:t> </w:t>
      </w:r>
      <w:r w:rsidRPr="002C6A07">
        <w:rPr>
          <w:highlight w:val="yellow"/>
        </w:rPr>
        <w:t>9.1.1</w:t>
      </w:r>
      <w:r>
        <w:t xml:space="preserve"> </w:t>
      </w:r>
      <w:r w:rsidRPr="00FC622B">
        <w:t>«</w:t>
      </w:r>
      <w:r>
        <w:t> </w:t>
      </w:r>
      <w:r w:rsidRPr="00FC622B">
        <w:t>Avis d’intervention</w:t>
      </w:r>
      <w:r>
        <w:t> </w:t>
      </w:r>
      <w:r w:rsidRPr="00FC622B">
        <w:t>»</w:t>
      </w:r>
      <w:r>
        <w:t xml:space="preserve"> du présent devis</w:t>
      </w:r>
      <w:r w:rsidRPr="00FC622B">
        <w:t xml:space="preserve">, le Ministère impose une pénalité de </w:t>
      </w:r>
      <w:r w:rsidRPr="00FC622B">
        <w:rPr>
          <w:highlight w:val="yellow"/>
        </w:rPr>
        <w:t>500</w:t>
      </w:r>
      <w:r w:rsidRPr="00FC622B">
        <w:t> $ à titre de dommages</w:t>
      </w:r>
      <w:r>
        <w:t xml:space="preserve"> et </w:t>
      </w:r>
      <w:r w:rsidRPr="00FC622B">
        <w:t>intérêts</w:t>
      </w:r>
      <w:r w:rsidRPr="00FC622B">
        <w:rPr>
          <w:color w:val="FF6600"/>
        </w:rPr>
        <w:t xml:space="preserve"> </w:t>
      </w:r>
      <w:r w:rsidRPr="00FC622B">
        <w:t>liquidés</w:t>
      </w:r>
      <w:r w:rsidRPr="00FC622B">
        <w:rPr>
          <w:color w:val="FF6600"/>
        </w:rPr>
        <w:t xml:space="preserve"> </w:t>
      </w:r>
      <w:r w:rsidRPr="00FC622B">
        <w:t xml:space="preserve">pour chaque jour où l’entrepreneur </w:t>
      </w:r>
      <w:r>
        <w:t>omet de faire</w:t>
      </w:r>
      <w:r w:rsidRPr="00FC622B">
        <w:t xml:space="preserve"> parvenir son communiqué </w:t>
      </w:r>
      <w:r w:rsidRPr="0010764E">
        <w:rPr>
          <w:highlight w:val="yellow"/>
        </w:rPr>
        <w:t xml:space="preserve">au centre de services </w:t>
      </w:r>
      <w:r w:rsidRPr="00AF205D">
        <w:rPr>
          <w:highlight w:val="yellow"/>
        </w:rPr>
        <w:t xml:space="preserve">ou centre </w:t>
      </w:r>
      <w:r w:rsidRPr="00553EF9">
        <w:rPr>
          <w:highlight w:val="yellow"/>
        </w:rPr>
        <w:t>d’opérations</w:t>
      </w:r>
      <w:r w:rsidRPr="00FC622B">
        <w:t xml:space="preserve">. </w:t>
      </w:r>
    </w:p>
    <w:p w14:paraId="4F6A9D93" w14:textId="77777777" w:rsidR="006219D5" w:rsidRPr="002C6A07" w:rsidRDefault="006219D5" w:rsidP="006219D5">
      <w:pPr>
        <w:pStyle w:val="Titre2"/>
      </w:pPr>
      <w:bookmarkStart w:id="143" w:name="_Toc177545740"/>
      <w:r w:rsidRPr="002C6A07">
        <w:t>Documents fournis par l’entrepreneur</w:t>
      </w:r>
      <w:bookmarkEnd w:id="143"/>
    </w:p>
    <w:p w14:paraId="482BFD59" w14:textId="2B2C10A0" w:rsidR="006219D5" w:rsidRPr="00FC622B" w:rsidRDefault="006219D5" w:rsidP="006219D5">
      <w:pPr>
        <w:pStyle w:val="Textemasqublue"/>
      </w:pPr>
      <w:r w:rsidRPr="00FC622B">
        <w:t>Le concepteur doit ajuster le montant de la pénalité en fonction du dommage réel évalué</w:t>
      </w:r>
      <w:r w:rsidR="00D32D8B">
        <w:t>,</w:t>
      </w:r>
      <w:r w:rsidRPr="00FC622B">
        <w:t xml:space="preserve"> </w:t>
      </w:r>
      <w:r w:rsidRPr="004E0A6F">
        <w:rPr>
          <w:highlight w:val="lightGray"/>
        </w:rPr>
        <w:t xml:space="preserve">à défaut </w:t>
      </w:r>
      <w:r>
        <w:t xml:space="preserve">de respecter les </w:t>
      </w:r>
      <w:r w:rsidRPr="00FC622B">
        <w:t>exigences suivantes</w:t>
      </w:r>
      <w:r>
        <w:t xml:space="preserve"> : </w:t>
      </w:r>
    </w:p>
    <w:p w14:paraId="5AA31D37" w14:textId="2ED62967" w:rsidR="006219D5" w:rsidRDefault="006219D5" w:rsidP="006219D5">
      <w:pPr>
        <w:pStyle w:val="Paragraphe"/>
      </w:pPr>
      <w:r w:rsidRPr="00FC622B">
        <w:t xml:space="preserve">À défaut </w:t>
      </w:r>
      <w:r w:rsidRPr="00AB551A">
        <w:t xml:space="preserve">de respecter </w:t>
      </w:r>
      <w:r>
        <w:t xml:space="preserve">les délais relatifs à la présentation des documents requis dans le cadre du contrat, une pénalité de </w:t>
      </w:r>
      <w:r w:rsidRPr="00556BBA">
        <w:rPr>
          <w:highlight w:val="yellow"/>
        </w:rPr>
        <w:t>250</w:t>
      </w:r>
      <w:r w:rsidR="00601EAE">
        <w:rPr>
          <w:highlight w:val="yellow"/>
        </w:rPr>
        <w:t> </w:t>
      </w:r>
      <w:r w:rsidRPr="00556BBA">
        <w:rPr>
          <w:highlight w:val="yellow"/>
        </w:rPr>
        <w:t>$</w:t>
      </w:r>
      <w:r>
        <w:t xml:space="preserve"> est applicable à titre de dommages et intérêts liquidés, pour chaque jour de retard dans la transmission d’un document, et ce, pour chaque infraction constatée.</w:t>
      </w:r>
    </w:p>
    <w:p w14:paraId="410948E3" w14:textId="3CAC7961" w:rsidR="002C6A07" w:rsidRDefault="002C6A07" w:rsidP="00ED7255">
      <w:pPr>
        <w:pStyle w:val="Titre2"/>
      </w:pPr>
      <w:bookmarkStart w:id="144" w:name="_Toc177545741"/>
      <w:r>
        <w:t xml:space="preserve">taux de pose </w:t>
      </w:r>
      <w:r w:rsidR="00C609E8">
        <w:t>de la peinture alkyde</w:t>
      </w:r>
      <w:bookmarkEnd w:id="144"/>
      <w:r w:rsidR="006219D5">
        <w:t xml:space="preserve"> </w:t>
      </w:r>
      <w:r w:rsidR="006219D5" w:rsidRPr="006219D5">
        <w:rPr>
          <w:rStyle w:val="textemasqumodificationsCar"/>
        </w:rPr>
        <w:t>titre revisé</w:t>
      </w:r>
    </w:p>
    <w:p w14:paraId="1C3DF73F" w14:textId="543C06C9" w:rsidR="002C6A07" w:rsidRDefault="002C6A07" w:rsidP="007F50D5">
      <w:pPr>
        <w:pStyle w:val="Paragraphe"/>
      </w:pPr>
      <w:r w:rsidRPr="00FC622B">
        <w:t xml:space="preserve">Pour les travaux réalisés avec une peinture alkyde, </w:t>
      </w:r>
      <w:r w:rsidR="00310BB5">
        <w:t xml:space="preserve">si le taux de pose spécifié </w:t>
      </w:r>
      <w:r>
        <w:t>à</w:t>
      </w:r>
      <w:r w:rsidRPr="00FC622B">
        <w:t xml:space="preserve"> l’article</w:t>
      </w:r>
      <w:r w:rsidR="00601EAE">
        <w:t> </w:t>
      </w:r>
      <w:r w:rsidRPr="002200A3">
        <w:rPr>
          <w:highlight w:val="yellow"/>
        </w:rPr>
        <w:t>1</w:t>
      </w:r>
      <w:r w:rsidR="00310BB5">
        <w:rPr>
          <w:highlight w:val="yellow"/>
        </w:rPr>
        <w:t>3</w:t>
      </w:r>
      <w:r w:rsidRPr="002200A3">
        <w:rPr>
          <w:highlight w:val="yellow"/>
        </w:rPr>
        <w:t>.</w:t>
      </w:r>
      <w:r w:rsidR="00310BB5">
        <w:rPr>
          <w:highlight w:val="yellow"/>
        </w:rPr>
        <w:t>6</w:t>
      </w:r>
      <w:r w:rsidRPr="00FC622B">
        <w:t xml:space="preserve"> «</w:t>
      </w:r>
      <w:r>
        <w:t> </w:t>
      </w:r>
      <w:r w:rsidRPr="00FC622B">
        <w:t>Travaux effectués après le</w:t>
      </w:r>
      <w:r w:rsidR="00601EAE">
        <w:t> </w:t>
      </w:r>
      <w:r w:rsidRPr="00FC622B">
        <w:t>15</w:t>
      </w:r>
      <w:r w:rsidR="00601EAE">
        <w:t> </w:t>
      </w:r>
      <w:r w:rsidRPr="00FC622B">
        <w:t>octobre</w:t>
      </w:r>
      <w:r>
        <w:t> </w:t>
      </w:r>
      <w:r w:rsidRPr="00FC622B">
        <w:t>»</w:t>
      </w:r>
      <w:r>
        <w:t xml:space="preserve"> du présent devis</w:t>
      </w:r>
      <w:r w:rsidR="00310BB5">
        <w:t xml:space="preserve"> n’est pas respecté, le Ministère impose à l’entrepreneur, en fonction du taux de pose réel mesuré, la</w:t>
      </w:r>
      <w:r w:rsidRPr="00FC622B">
        <w:t xml:space="preserve"> pénalité</w:t>
      </w:r>
      <w:r>
        <w:t xml:space="preserve"> </w:t>
      </w:r>
      <w:r w:rsidR="00310BB5">
        <w:t>ou l’action suivante :</w:t>
      </w:r>
      <w:r>
        <w:t xml:space="preserve"> </w:t>
      </w:r>
    </w:p>
    <w:tbl>
      <w:tblPr>
        <w:tblW w:w="873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3988"/>
        <w:gridCol w:w="4742"/>
      </w:tblGrid>
      <w:tr w:rsidR="002C6A07" w:rsidRPr="00556BBA" w14:paraId="1BAF525F" w14:textId="77777777" w:rsidTr="000E247E">
        <w:trPr>
          <w:cantSplit/>
          <w:trHeight w:val="407"/>
          <w:tblHeader/>
        </w:trPr>
        <w:tc>
          <w:tcPr>
            <w:tcW w:w="3988" w:type="dxa"/>
            <w:vMerge w:val="restart"/>
            <w:shd w:val="clear" w:color="auto" w:fill="D9D9D9" w:themeFill="background1" w:themeFillShade="D9"/>
            <w:vAlign w:val="center"/>
          </w:tcPr>
          <w:p w14:paraId="1042EA01" w14:textId="37B01124" w:rsidR="002C6A07" w:rsidRPr="00D6678A" w:rsidRDefault="002C6A07" w:rsidP="007F50D5">
            <w:pPr>
              <w:pStyle w:val="Paragraphe"/>
              <w:rPr>
                <w:b/>
                <w:bCs/>
              </w:rPr>
            </w:pPr>
            <w:r w:rsidRPr="00D6678A">
              <w:rPr>
                <w:b/>
                <w:bCs/>
              </w:rPr>
              <w:t>Taux de pose</w:t>
            </w:r>
            <w:r w:rsidR="00310BB5" w:rsidRPr="00D6678A">
              <w:rPr>
                <w:b/>
                <w:bCs/>
              </w:rPr>
              <w:t xml:space="preserve"> réel mesuré</w:t>
            </w:r>
          </w:p>
        </w:tc>
        <w:tc>
          <w:tcPr>
            <w:tcW w:w="4742" w:type="dxa"/>
            <w:vMerge w:val="restart"/>
            <w:shd w:val="clear" w:color="auto" w:fill="D9D9D9" w:themeFill="background1" w:themeFillShade="D9"/>
            <w:vAlign w:val="center"/>
          </w:tcPr>
          <w:p w14:paraId="7217F217" w14:textId="0BF076CC" w:rsidR="002C6A07" w:rsidRPr="00D6678A" w:rsidRDefault="002C6A07" w:rsidP="007F50D5">
            <w:pPr>
              <w:pStyle w:val="Paragraphe"/>
              <w:rPr>
                <w:b/>
                <w:bCs/>
              </w:rPr>
            </w:pPr>
            <w:r w:rsidRPr="00D6678A">
              <w:rPr>
                <w:b/>
                <w:bCs/>
              </w:rPr>
              <w:t xml:space="preserve">Pénalité </w:t>
            </w:r>
            <w:r w:rsidR="00310BB5" w:rsidRPr="00D6678A">
              <w:rPr>
                <w:b/>
                <w:bCs/>
              </w:rPr>
              <w:t xml:space="preserve">ou </w:t>
            </w:r>
            <w:r w:rsidRPr="00D6678A">
              <w:rPr>
                <w:b/>
                <w:bCs/>
              </w:rPr>
              <w:t>action</w:t>
            </w:r>
            <w:r w:rsidR="00310BB5" w:rsidRPr="00D6678A">
              <w:rPr>
                <w:b/>
                <w:bCs/>
              </w:rPr>
              <w:t xml:space="preserve"> exigée</w:t>
            </w:r>
          </w:p>
        </w:tc>
      </w:tr>
      <w:tr w:rsidR="002C6A07" w:rsidRPr="00620502" w14:paraId="0C8290B6" w14:textId="77777777" w:rsidTr="000E247E">
        <w:trPr>
          <w:trHeight w:val="527"/>
          <w:tblHeader/>
        </w:trPr>
        <w:tc>
          <w:tcPr>
            <w:tcW w:w="3988" w:type="dxa"/>
            <w:vMerge/>
            <w:shd w:val="clear" w:color="auto" w:fill="D9D9D9" w:themeFill="background1" w:themeFillShade="D9"/>
          </w:tcPr>
          <w:p w14:paraId="2FF7BD49" w14:textId="77777777" w:rsidR="002C6A07" w:rsidRPr="00FC622B" w:rsidRDefault="002C6A07" w:rsidP="007F50D5">
            <w:pPr>
              <w:pStyle w:val="Paragraphe"/>
            </w:pPr>
          </w:p>
        </w:tc>
        <w:tc>
          <w:tcPr>
            <w:tcW w:w="4742" w:type="dxa"/>
            <w:vMerge/>
            <w:shd w:val="clear" w:color="auto" w:fill="D9D9D9" w:themeFill="background1" w:themeFillShade="D9"/>
            <w:vAlign w:val="center"/>
          </w:tcPr>
          <w:p w14:paraId="4E256AE4" w14:textId="77777777" w:rsidR="002C6A07" w:rsidRPr="00FC622B" w:rsidRDefault="002C6A07" w:rsidP="007F50D5">
            <w:pPr>
              <w:pStyle w:val="Paragraphe"/>
            </w:pPr>
          </w:p>
        </w:tc>
      </w:tr>
      <w:tr w:rsidR="002C6A07" w:rsidRPr="00620502" w14:paraId="4AD2701C" w14:textId="77777777" w:rsidTr="000E247E">
        <w:trPr>
          <w:trHeight w:val="1311"/>
        </w:trPr>
        <w:tc>
          <w:tcPr>
            <w:tcW w:w="3988" w:type="dxa"/>
            <w:vAlign w:val="center"/>
          </w:tcPr>
          <w:p w14:paraId="07F64E78" w14:textId="747B37C9" w:rsidR="002C6A07" w:rsidRPr="00FC622B" w:rsidRDefault="002C6A07" w:rsidP="007F50D5">
            <w:pPr>
              <w:pStyle w:val="Paragraphe"/>
            </w:pPr>
            <w:r w:rsidRPr="00FC622B">
              <w:t xml:space="preserve">Taux de pose </w:t>
            </w:r>
            <w:r>
              <w:t>égal ou supérieur à</w:t>
            </w:r>
            <w:r w:rsidRPr="00FC622B">
              <w:t xml:space="preserve"> 35 l/km</w:t>
            </w:r>
            <w:r>
              <w:t xml:space="preserve">, mais inférieur à </w:t>
            </w:r>
            <w:r w:rsidRPr="00FC622B">
              <w:t>48 l/km</w:t>
            </w:r>
          </w:p>
        </w:tc>
        <w:tc>
          <w:tcPr>
            <w:tcW w:w="4742" w:type="dxa"/>
            <w:shd w:val="clear" w:color="auto" w:fill="auto"/>
            <w:vAlign w:val="center"/>
          </w:tcPr>
          <w:p w14:paraId="0F2CF57D" w14:textId="1F40D33C" w:rsidR="002C6A07" w:rsidRPr="00FC622B" w:rsidRDefault="002C6A07" w:rsidP="007F50D5">
            <w:pPr>
              <w:pStyle w:val="Paragraphe"/>
            </w:pPr>
            <w:r>
              <w:rPr>
                <w:highlight w:val="yellow"/>
              </w:rPr>
              <w:t>15</w:t>
            </w:r>
            <w:r w:rsidRPr="00310BB5">
              <w:t> </w:t>
            </w:r>
            <w:r w:rsidRPr="00FC622B">
              <w:t>$ du litre non appliqué</w:t>
            </w:r>
          </w:p>
        </w:tc>
      </w:tr>
      <w:tr w:rsidR="002C6A07" w:rsidRPr="00620502" w14:paraId="19B0B3A5" w14:textId="77777777" w:rsidTr="000E247E">
        <w:trPr>
          <w:trHeight w:val="1044"/>
        </w:trPr>
        <w:tc>
          <w:tcPr>
            <w:tcW w:w="3988" w:type="dxa"/>
            <w:vAlign w:val="center"/>
          </w:tcPr>
          <w:p w14:paraId="0623C8C1" w14:textId="1ACD050A" w:rsidR="002C6A07" w:rsidRPr="00FC622B" w:rsidRDefault="002C6A07" w:rsidP="007F50D5">
            <w:pPr>
              <w:pStyle w:val="Paragraphe"/>
            </w:pPr>
            <w:r w:rsidRPr="00FC622B">
              <w:t>Taux de pose inférieur à 35 l/km</w:t>
            </w:r>
          </w:p>
        </w:tc>
        <w:tc>
          <w:tcPr>
            <w:tcW w:w="4742" w:type="dxa"/>
            <w:shd w:val="clear" w:color="auto" w:fill="auto"/>
            <w:vAlign w:val="center"/>
          </w:tcPr>
          <w:p w14:paraId="25D93AC7" w14:textId="77777777" w:rsidR="002C6A07" w:rsidRPr="00FC622B" w:rsidRDefault="002C6A07" w:rsidP="007F50D5">
            <w:pPr>
              <w:pStyle w:val="Paragraphe"/>
            </w:pPr>
            <w:r w:rsidRPr="00FC622B">
              <w:t>Le marquage doit être refait</w:t>
            </w:r>
          </w:p>
        </w:tc>
      </w:tr>
    </w:tbl>
    <w:p w14:paraId="56892FAF" w14:textId="77777777" w:rsidR="00620502" w:rsidRPr="002C6A07" w:rsidRDefault="00242592" w:rsidP="00ED7255">
      <w:pPr>
        <w:pStyle w:val="Titre2"/>
      </w:pPr>
      <w:bookmarkStart w:id="145" w:name="_Toc177545742"/>
      <w:bookmarkEnd w:id="141"/>
      <w:r w:rsidRPr="002C6A07">
        <w:t>Remise en état des lieux</w:t>
      </w:r>
      <w:bookmarkEnd w:id="145"/>
    </w:p>
    <w:p w14:paraId="67F71D92" w14:textId="6BB8E630" w:rsidR="00242592" w:rsidRPr="00FC622B" w:rsidRDefault="00242592" w:rsidP="00D30CEE">
      <w:pPr>
        <w:pStyle w:val="Textemasqublue"/>
      </w:pPr>
      <w:r w:rsidRPr="00FC622B">
        <w:t xml:space="preserve">Le </w:t>
      </w:r>
      <w:r w:rsidR="009754D6">
        <w:t>concepteur</w:t>
      </w:r>
      <w:r w:rsidRPr="00FC622B">
        <w:t xml:space="preserve"> doit ajuster le montant de la pénalité en fonction du dommage réel évalué </w:t>
      </w:r>
      <w:r w:rsidR="008369A5">
        <w:t>pour le non-respect des</w:t>
      </w:r>
      <w:r w:rsidRPr="00FC622B">
        <w:t xml:space="preserve"> exigences suivantes</w:t>
      </w:r>
      <w:r w:rsidR="008369A5">
        <w:t xml:space="preserve">. </w:t>
      </w:r>
    </w:p>
    <w:p w14:paraId="0E366872" w14:textId="7D586C30" w:rsidR="00242592" w:rsidRPr="00FC622B" w:rsidRDefault="00242592" w:rsidP="007F50D5">
      <w:pPr>
        <w:pStyle w:val="Paragraphe"/>
      </w:pPr>
      <w:r w:rsidRPr="00FC622B">
        <w:t xml:space="preserve">À défaut de respecter l’exigence de remise en état des lieux à la suite de ces travaux, une pénalité de </w:t>
      </w:r>
      <w:r w:rsidRPr="00FC622B">
        <w:rPr>
          <w:highlight w:val="yellow"/>
        </w:rPr>
        <w:t>250 $</w:t>
      </w:r>
      <w:r w:rsidRPr="00FC622B">
        <w:t xml:space="preserve"> est applicable à titre de dommages</w:t>
      </w:r>
      <w:r w:rsidR="00E757C3">
        <w:t xml:space="preserve"> et </w:t>
      </w:r>
      <w:r w:rsidRPr="00FC622B">
        <w:t>intérêts</w:t>
      </w:r>
      <w:r w:rsidRPr="00FC622B">
        <w:rPr>
          <w:color w:val="FF6600"/>
        </w:rPr>
        <w:t xml:space="preserve"> </w:t>
      </w:r>
      <w:r w:rsidRPr="00FC622B">
        <w:t>liquidés pour chaque jour excédant la fin des travaux.</w:t>
      </w:r>
    </w:p>
    <w:p w14:paraId="5851A14C" w14:textId="3EE4734A" w:rsidR="00242592" w:rsidRDefault="00227EDE" w:rsidP="00DE75CA">
      <w:pPr>
        <w:pStyle w:val="Titre1"/>
      </w:pPr>
      <w:bookmarkStart w:id="146" w:name="_Toc177545743"/>
      <w:r>
        <w:t xml:space="preserve">Garantie </w:t>
      </w:r>
      <w:r w:rsidR="00242592">
        <w:t>d’entretien</w:t>
      </w:r>
      <w:bookmarkEnd w:id="146"/>
    </w:p>
    <w:p w14:paraId="4EA5D02D" w14:textId="7517EA8D" w:rsidR="00227EDE" w:rsidRPr="00227EDE" w:rsidRDefault="00227EDE" w:rsidP="00ED7255">
      <w:pPr>
        <w:pStyle w:val="Titre2"/>
      </w:pPr>
      <w:bookmarkStart w:id="147" w:name="_Toc177545744"/>
      <w:r>
        <w:t>Cautionnement d’ent</w:t>
      </w:r>
      <w:r w:rsidR="005B55ED">
        <w:t>r</w:t>
      </w:r>
      <w:r>
        <w:t>etien</w:t>
      </w:r>
      <w:bookmarkEnd w:id="147"/>
    </w:p>
    <w:p w14:paraId="4A3039F2" w14:textId="5152432F" w:rsidR="00242592" w:rsidRPr="00242592" w:rsidRDefault="00242592" w:rsidP="005753EF">
      <w:pPr>
        <w:pStyle w:val="Textemasqublue"/>
      </w:pPr>
      <w:r w:rsidRPr="00242592">
        <w:t>Dans certains cas</w:t>
      </w:r>
      <w:r w:rsidR="00A253EE">
        <w:t>,</w:t>
      </w:r>
      <w:r w:rsidRPr="00242592">
        <w:t xml:space="preserve"> l’entrepreneur n’est pas en mesure de fournir le cautionnement d’entretien parce que la compagnie d’assurance exige la preuve de qualité des travaux exécutés. </w:t>
      </w:r>
      <w:r w:rsidR="00227EDE">
        <w:t>Dans cette éventualité</w:t>
      </w:r>
      <w:r w:rsidRPr="00242592">
        <w:t xml:space="preserve">, </w:t>
      </w:r>
      <w:r w:rsidR="00227EDE">
        <w:t xml:space="preserve">le Ministère peut fournir à l’entrepreneur un avis stipulant </w:t>
      </w:r>
      <w:r w:rsidRPr="00242592">
        <w:t xml:space="preserve">que les travaux ont été inspectés et jugés </w:t>
      </w:r>
      <w:r w:rsidR="00A253EE">
        <w:t xml:space="preserve">comme étant </w:t>
      </w:r>
      <w:r w:rsidRPr="00242592">
        <w:t>recevables</w:t>
      </w:r>
      <w:r w:rsidR="004D227B">
        <w:t>.</w:t>
      </w:r>
    </w:p>
    <w:p w14:paraId="12536D2B" w14:textId="785A6CD6" w:rsidR="00803380" w:rsidRDefault="00803380" w:rsidP="00803380">
      <w:pPr>
        <w:pStyle w:val="textemasqumodifications"/>
      </w:pPr>
      <w:r>
        <w:lastRenderedPageBreak/>
        <w:t>L</w:t>
      </w:r>
      <w:r w:rsidRPr="00803380">
        <w:t xml:space="preserve">'exigence de performance demandée </w:t>
      </w:r>
      <w:r>
        <w:t>a été modifiée</w:t>
      </w:r>
      <w:r w:rsidR="009D0968">
        <w:t>. Seule l’exigence d’un an a été conservée.</w:t>
      </w:r>
    </w:p>
    <w:p w14:paraId="264F92A6" w14:textId="0276C7CA" w:rsidR="00EC4BC5" w:rsidRDefault="004D227B" w:rsidP="007F50D5">
      <w:pPr>
        <w:pStyle w:val="Paragraphe"/>
      </w:pPr>
      <w:r>
        <w:t xml:space="preserve">En </w:t>
      </w:r>
      <w:r w:rsidR="00361842">
        <w:t>complément aux</w:t>
      </w:r>
      <w:r>
        <w:t xml:space="preserve"> stipulations de l’article</w:t>
      </w:r>
      <w:r w:rsidR="00474A88">
        <w:t> </w:t>
      </w:r>
      <w:r w:rsidR="00F34C6E" w:rsidRPr="00F34C6E">
        <w:rPr>
          <w:highlight w:val="yellow"/>
        </w:rPr>
        <w:t>17.2.7</w:t>
      </w:r>
      <w:r>
        <w:t xml:space="preserve"> «</w:t>
      </w:r>
      <w:r w:rsidR="000026F6">
        <w:t> </w:t>
      </w:r>
      <w:r>
        <w:t>Garantie d’entretien</w:t>
      </w:r>
      <w:r w:rsidR="000026F6">
        <w:t> </w:t>
      </w:r>
      <w:r>
        <w:t>»</w:t>
      </w:r>
      <w:r w:rsidR="003C4E27">
        <w:t xml:space="preserve"> </w:t>
      </w:r>
      <w:r>
        <w:t xml:space="preserve">du CCDG, le </w:t>
      </w:r>
      <w:r w:rsidR="00242592" w:rsidRPr="00242592">
        <w:t xml:space="preserve">cautionnement d’entretien émis doit être valide pour une période </w:t>
      </w:r>
      <w:r w:rsidR="0031308D">
        <w:t>d</w:t>
      </w:r>
      <w:r w:rsidR="00803380">
        <w:t xml:space="preserve">e </w:t>
      </w:r>
      <w:r w:rsidR="00803380" w:rsidRPr="00803380">
        <w:t>1</w:t>
      </w:r>
      <w:r w:rsidR="00803380">
        <w:t> </w:t>
      </w:r>
      <w:r w:rsidR="0031308D" w:rsidRPr="00803380">
        <w:t>an</w:t>
      </w:r>
      <w:r w:rsidR="00242592" w:rsidRPr="00242592">
        <w:t xml:space="preserve"> à compter de la </w:t>
      </w:r>
      <w:r>
        <w:t xml:space="preserve">date de </w:t>
      </w:r>
      <w:r w:rsidR="00242592" w:rsidRPr="00AF205D">
        <w:t>réception des travaux</w:t>
      </w:r>
      <w:r w:rsidR="00242592" w:rsidRPr="00242592">
        <w:t xml:space="preserve"> de marquage.</w:t>
      </w:r>
    </w:p>
    <w:p w14:paraId="55B9C498" w14:textId="7CCC2413" w:rsidR="00242592" w:rsidRPr="00242592" w:rsidRDefault="00242592" w:rsidP="007F50D5">
      <w:pPr>
        <w:pStyle w:val="Paragraphe"/>
      </w:pPr>
      <w:r w:rsidRPr="00242592">
        <w:t xml:space="preserve">Le cautionnement doit être d’un montant de </w:t>
      </w:r>
      <w:r w:rsidRPr="00242592">
        <w:rPr>
          <w:highlight w:val="yellow"/>
        </w:rPr>
        <w:t>XX XXX</w:t>
      </w:r>
      <w:r w:rsidRPr="00242592">
        <w:t> $.</w:t>
      </w:r>
    </w:p>
    <w:p w14:paraId="52B7D056" w14:textId="78FBCBAB" w:rsidR="00DF5263" w:rsidRPr="005753EF" w:rsidRDefault="00EC4BC5" w:rsidP="005753EF">
      <w:pPr>
        <w:pStyle w:val="Textemasqublue"/>
      </w:pPr>
      <w:r w:rsidRPr="005753EF">
        <w:t xml:space="preserve">Le concepteur doit prévoir un montant de l’ordre de 35 % du montant estimé </w:t>
      </w:r>
      <w:r w:rsidR="00C74E75" w:rsidRPr="005753EF">
        <w:t>au bordereau</w:t>
      </w:r>
      <w:r w:rsidRPr="005753EF">
        <w:t xml:space="preserve"> de marquage</w:t>
      </w:r>
      <w:r w:rsidRPr="00C56A7F">
        <w:t xml:space="preserve">. </w:t>
      </w:r>
    </w:p>
    <w:p w14:paraId="70C05A44" w14:textId="77777777" w:rsidR="002E267E" w:rsidRPr="00E757C3" w:rsidRDefault="008E6F02" w:rsidP="00DE75CA">
      <w:pPr>
        <w:pStyle w:val="Titre1"/>
      </w:pPr>
      <w:bookmarkStart w:id="148" w:name="_Toc23113509"/>
      <w:bookmarkStart w:id="149" w:name="_Toc23113510"/>
      <w:bookmarkStart w:id="150" w:name="_Toc23113511"/>
      <w:bookmarkStart w:id="151" w:name="_Toc23113512"/>
      <w:bookmarkStart w:id="152" w:name="_Toc23113513"/>
      <w:bookmarkStart w:id="153" w:name="_Toc23113514"/>
      <w:bookmarkStart w:id="154" w:name="_Toc23113515"/>
      <w:bookmarkStart w:id="155" w:name="_Toc23113516"/>
      <w:bookmarkStart w:id="156" w:name="_Toc21074458"/>
      <w:bookmarkStart w:id="157" w:name="_Toc21074526"/>
      <w:bookmarkStart w:id="158" w:name="_Toc21080883"/>
      <w:bookmarkStart w:id="159" w:name="_Toc21332007"/>
      <w:bookmarkStart w:id="160" w:name="_Toc21332076"/>
      <w:bookmarkStart w:id="161" w:name="_Toc21349304"/>
      <w:bookmarkStart w:id="162" w:name="_Toc21349373"/>
      <w:bookmarkStart w:id="163" w:name="_Toc21349578"/>
      <w:bookmarkStart w:id="164" w:name="_Toc21349849"/>
      <w:bookmarkStart w:id="165" w:name="_Toc21349985"/>
      <w:bookmarkStart w:id="166" w:name="_Toc21355934"/>
      <w:bookmarkStart w:id="167" w:name="_Toc22564284"/>
      <w:bookmarkStart w:id="168" w:name="_Toc22564353"/>
      <w:bookmarkStart w:id="169" w:name="_Toc21074461"/>
      <w:bookmarkStart w:id="170" w:name="_Toc21074529"/>
      <w:bookmarkStart w:id="171" w:name="_Toc21080886"/>
      <w:bookmarkStart w:id="172" w:name="_Toc21332010"/>
      <w:bookmarkStart w:id="173" w:name="_Toc21332079"/>
      <w:bookmarkStart w:id="174" w:name="_Toc21349307"/>
      <w:bookmarkStart w:id="175" w:name="_Toc21349376"/>
      <w:bookmarkStart w:id="176" w:name="_Toc21349581"/>
      <w:bookmarkStart w:id="177" w:name="_Toc21349852"/>
      <w:bookmarkStart w:id="178" w:name="_Toc21349988"/>
      <w:bookmarkStart w:id="179" w:name="_Toc21355937"/>
      <w:bookmarkStart w:id="180" w:name="_Toc22564287"/>
      <w:bookmarkStart w:id="181" w:name="_Toc22564356"/>
      <w:bookmarkStart w:id="182" w:name="_Toc21074463"/>
      <w:bookmarkStart w:id="183" w:name="_Toc21074531"/>
      <w:bookmarkStart w:id="184" w:name="_Toc21080888"/>
      <w:bookmarkStart w:id="185" w:name="_Toc21332012"/>
      <w:bookmarkStart w:id="186" w:name="_Toc21332081"/>
      <w:bookmarkStart w:id="187" w:name="_Toc21349309"/>
      <w:bookmarkStart w:id="188" w:name="_Toc21349378"/>
      <w:bookmarkStart w:id="189" w:name="_Toc21349583"/>
      <w:bookmarkStart w:id="190" w:name="_Toc21349854"/>
      <w:bookmarkStart w:id="191" w:name="_Toc21349990"/>
      <w:bookmarkStart w:id="192" w:name="_Toc21355939"/>
      <w:bookmarkStart w:id="193" w:name="_Toc22564289"/>
      <w:bookmarkStart w:id="194" w:name="_Toc22564358"/>
      <w:bookmarkStart w:id="195" w:name="_Toc21074464"/>
      <w:bookmarkStart w:id="196" w:name="_Toc21074532"/>
      <w:bookmarkStart w:id="197" w:name="_Toc21080889"/>
      <w:bookmarkStart w:id="198" w:name="_Toc21332013"/>
      <w:bookmarkStart w:id="199" w:name="_Toc21332082"/>
      <w:bookmarkStart w:id="200" w:name="_Toc21349310"/>
      <w:bookmarkStart w:id="201" w:name="_Toc21349379"/>
      <w:bookmarkStart w:id="202" w:name="_Toc21349584"/>
      <w:bookmarkStart w:id="203" w:name="_Toc21349855"/>
      <w:bookmarkStart w:id="204" w:name="_Toc21349991"/>
      <w:bookmarkStart w:id="205" w:name="_Toc21355940"/>
      <w:bookmarkStart w:id="206" w:name="_Toc22564290"/>
      <w:bookmarkStart w:id="207" w:name="_Toc22564359"/>
      <w:bookmarkStart w:id="208" w:name="_Toc177545745"/>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sidRPr="00E757C3">
        <w:t>S</w:t>
      </w:r>
      <w:r w:rsidR="00CE1471" w:rsidRPr="00E757C3">
        <w:t>ignature et dat</w:t>
      </w:r>
      <w:r w:rsidR="00CA32F2" w:rsidRPr="00E757C3">
        <w:t>e</w:t>
      </w:r>
      <w:r w:rsidR="00EB3CB6" w:rsidRPr="00E757C3">
        <w:t xml:space="preserve"> du devis</w:t>
      </w:r>
      <w:bookmarkEnd w:id="208"/>
    </w:p>
    <w:p w14:paraId="1E53D98B" w14:textId="05AB6FCE" w:rsidR="00242592" w:rsidRPr="00FC622B" w:rsidRDefault="003F7556" w:rsidP="00D30CEE">
      <w:pPr>
        <w:pStyle w:val="Textemasqublue"/>
      </w:pPr>
      <w:r>
        <w:t>Les</w:t>
      </w:r>
      <w:r w:rsidR="00242592" w:rsidRPr="00FC622B">
        <w:t xml:space="preserve"> coordonnées (adresse</w:t>
      </w:r>
      <w:r w:rsidR="001D63C5">
        <w:t>s</w:t>
      </w:r>
      <w:r w:rsidR="00242592" w:rsidRPr="00FC622B">
        <w:t xml:space="preserve"> et numéro</w:t>
      </w:r>
      <w:r w:rsidR="001D63C5">
        <w:t>s</w:t>
      </w:r>
      <w:r w:rsidR="00242592" w:rsidRPr="00FC622B">
        <w:t xml:space="preserve"> de téléphone) des personnes qui signent </w:t>
      </w:r>
      <w:r w:rsidR="00E757C3">
        <w:t>c</w:t>
      </w:r>
      <w:r w:rsidR="00242592" w:rsidRPr="00FC622B">
        <w:t xml:space="preserve">e devis ne </w:t>
      </w:r>
      <w:r>
        <w:t>doivent</w:t>
      </w:r>
      <w:r w:rsidR="00242592" w:rsidRPr="00FC622B">
        <w:t xml:space="preserve"> pas </w:t>
      </w:r>
      <w:r>
        <w:t xml:space="preserve">être </w:t>
      </w:r>
      <w:r w:rsidR="00242592" w:rsidRPr="00FC622B">
        <w:t xml:space="preserve">indiquées, afin de ne pas inciter les soumissionnaires à communiquer avec </w:t>
      </w:r>
      <w:r w:rsidR="001D63C5">
        <w:t>les signataires</w:t>
      </w:r>
      <w:r w:rsidR="00242592" w:rsidRPr="00FC622B">
        <w:t xml:space="preserve"> pendant la période d’appel d’offres. </w:t>
      </w:r>
    </w:p>
    <w:p w14:paraId="11CD6046" w14:textId="1CECD3EE" w:rsidR="006E345E" w:rsidRPr="00FC622B" w:rsidRDefault="00242592" w:rsidP="00D30CEE">
      <w:pPr>
        <w:pStyle w:val="Textemasqublue"/>
      </w:pPr>
      <w:r w:rsidRPr="00FC622B">
        <w:t>Les signataires du devis ne doivent pas répondre à de telles demandes</w:t>
      </w:r>
      <w:r w:rsidR="00E9189A">
        <w:t>. Ils</w:t>
      </w:r>
      <w:r w:rsidRPr="00FC622B">
        <w:t xml:space="preserve"> doivent rediriger </w:t>
      </w:r>
      <w:r w:rsidR="00E757C3">
        <w:t xml:space="preserve">toute </w:t>
      </w:r>
      <w:r w:rsidRPr="00FC622B">
        <w:t>demande d’information à la Direction générale de</w:t>
      </w:r>
      <w:r w:rsidR="003F7556">
        <w:t>s services en gestion</w:t>
      </w:r>
      <w:r w:rsidRPr="00FC622B">
        <w:t xml:space="preserve"> contractuelle, qui s’assure que </w:t>
      </w:r>
      <w:r w:rsidR="00E9189A">
        <w:t>tous les</w:t>
      </w:r>
      <w:r w:rsidRPr="00FC622B">
        <w:t xml:space="preserve"> soumissionnaires disposent de la même information avant le dépôt </w:t>
      </w:r>
      <w:r w:rsidR="00E9189A">
        <w:t xml:space="preserve">de leur </w:t>
      </w:r>
      <w:r w:rsidRPr="00FC622B">
        <w:t>offre de services.</w:t>
      </w:r>
    </w:p>
    <w:p w14:paraId="0EF30871" w14:textId="177A172A" w:rsidR="000C7488" w:rsidRDefault="000C7488" w:rsidP="00833657">
      <w:pPr>
        <w:suppressAutoHyphens/>
        <w:spacing w:before="120" w:after="120"/>
        <w:rPr>
          <w:rFonts w:cs="Arial"/>
          <w:highlight w:val="yellow"/>
          <w:lang w:eastAsia="ar-SA"/>
        </w:rPr>
      </w:pPr>
    </w:p>
    <w:p w14:paraId="41D763D9" w14:textId="60AF27A5" w:rsidR="005753EF" w:rsidRDefault="005753EF" w:rsidP="00833657">
      <w:pPr>
        <w:suppressAutoHyphens/>
        <w:spacing w:before="120" w:after="120"/>
        <w:rPr>
          <w:rFonts w:cs="Arial"/>
          <w:highlight w:val="yellow"/>
          <w:lang w:eastAsia="ar-SA"/>
        </w:rPr>
      </w:pPr>
    </w:p>
    <w:p w14:paraId="3A90C7FF" w14:textId="5F55606B" w:rsidR="005753EF" w:rsidRDefault="005753EF" w:rsidP="00833657">
      <w:pPr>
        <w:suppressAutoHyphens/>
        <w:spacing w:before="120" w:after="120"/>
        <w:rPr>
          <w:rFonts w:cs="Arial"/>
          <w:highlight w:val="yellow"/>
          <w:lang w:eastAsia="ar-SA"/>
        </w:rPr>
      </w:pPr>
    </w:p>
    <w:p w14:paraId="1C979492" w14:textId="77777777" w:rsidR="004E3005" w:rsidRDefault="004E3005" w:rsidP="00833657">
      <w:pPr>
        <w:suppressAutoHyphens/>
        <w:spacing w:before="120" w:after="120"/>
        <w:rPr>
          <w:rFonts w:cs="Arial"/>
          <w:highlight w:val="yellow"/>
          <w:lang w:eastAsia="ar-SA"/>
        </w:rPr>
      </w:pPr>
    </w:p>
    <w:tbl>
      <w:tblPr>
        <w:tblW w:w="0" w:type="auto"/>
        <w:tblLayout w:type="fixed"/>
        <w:tblCellMar>
          <w:left w:w="70" w:type="dxa"/>
          <w:right w:w="70" w:type="dxa"/>
        </w:tblCellMar>
        <w:tblLook w:val="0000" w:firstRow="0" w:lastRow="0" w:firstColumn="0" w:lastColumn="0" w:noHBand="0" w:noVBand="0"/>
      </w:tblPr>
      <w:tblGrid>
        <w:gridCol w:w="4770"/>
        <w:gridCol w:w="1260"/>
        <w:gridCol w:w="2498"/>
      </w:tblGrid>
      <w:tr w:rsidR="000C7488" w:rsidRPr="00C90A79" w14:paraId="61F1C756" w14:textId="77777777" w:rsidTr="00B96E6A">
        <w:trPr>
          <w:trHeight w:hRule="exact" w:val="1869"/>
        </w:trPr>
        <w:tc>
          <w:tcPr>
            <w:tcW w:w="4770" w:type="dxa"/>
            <w:tcBorders>
              <w:top w:val="single" w:sz="6" w:space="0" w:color="auto"/>
              <w:left w:val="nil"/>
              <w:bottom w:val="single" w:sz="6" w:space="0" w:color="auto"/>
              <w:right w:val="nil"/>
            </w:tcBorders>
            <w:shd w:val="clear" w:color="auto" w:fill="auto"/>
          </w:tcPr>
          <w:p w14:paraId="7E2B5D62" w14:textId="1ADA0142" w:rsidR="000C7488" w:rsidRPr="00C90A79" w:rsidRDefault="000C7488" w:rsidP="007F50D5">
            <w:pPr>
              <w:pStyle w:val="Paragraphe"/>
            </w:pPr>
            <w:r w:rsidRPr="00C90A79">
              <w:t>Préparé par :</w:t>
            </w:r>
            <w:r w:rsidR="008A20C6">
              <w:t xml:space="preserve"> </w:t>
            </w:r>
            <w:r w:rsidR="008A20C6" w:rsidRPr="008A20C6">
              <w:rPr>
                <w:highlight w:val="yellow"/>
              </w:rPr>
              <w:t xml:space="preserve">Prénom </w:t>
            </w:r>
            <w:r w:rsidR="008A20C6">
              <w:rPr>
                <w:highlight w:val="yellow"/>
              </w:rPr>
              <w:t xml:space="preserve">et </w:t>
            </w:r>
            <w:r w:rsidR="008A20C6" w:rsidRPr="008A20C6">
              <w:rPr>
                <w:highlight w:val="yellow"/>
              </w:rPr>
              <w:t>nom</w:t>
            </w:r>
          </w:p>
          <w:p w14:paraId="60AA6938" w14:textId="0D3CC86E" w:rsidR="000C7488" w:rsidRPr="00C90A79" w:rsidRDefault="000C7488" w:rsidP="007F50D5">
            <w:pPr>
              <w:pStyle w:val="Paragraphe"/>
            </w:pPr>
          </w:p>
        </w:tc>
        <w:tc>
          <w:tcPr>
            <w:tcW w:w="1260" w:type="dxa"/>
          </w:tcPr>
          <w:p w14:paraId="0493637D" w14:textId="77777777" w:rsidR="000C7488" w:rsidRPr="00C90A79" w:rsidRDefault="000C7488" w:rsidP="007F50D5">
            <w:pPr>
              <w:pStyle w:val="Paragraphe"/>
            </w:pPr>
          </w:p>
        </w:tc>
        <w:tc>
          <w:tcPr>
            <w:tcW w:w="2498" w:type="dxa"/>
            <w:tcBorders>
              <w:top w:val="single" w:sz="6" w:space="0" w:color="auto"/>
              <w:left w:val="nil"/>
              <w:bottom w:val="single" w:sz="6" w:space="0" w:color="auto"/>
              <w:right w:val="nil"/>
            </w:tcBorders>
          </w:tcPr>
          <w:p w14:paraId="255C533B" w14:textId="77777777" w:rsidR="000C7488" w:rsidRPr="00C90A79" w:rsidRDefault="000C7488" w:rsidP="007F50D5">
            <w:pPr>
              <w:pStyle w:val="Paragraphe"/>
            </w:pPr>
            <w:r w:rsidRPr="00C90A79">
              <w:t>Date</w:t>
            </w:r>
          </w:p>
        </w:tc>
      </w:tr>
      <w:tr w:rsidR="000C7488" w:rsidRPr="00C90A79" w14:paraId="006184F5" w14:textId="77777777" w:rsidTr="00B96E6A">
        <w:trPr>
          <w:trHeight w:hRule="exact" w:val="1086"/>
        </w:trPr>
        <w:tc>
          <w:tcPr>
            <w:tcW w:w="4770" w:type="dxa"/>
            <w:tcBorders>
              <w:top w:val="single" w:sz="6" w:space="0" w:color="auto"/>
              <w:left w:val="nil"/>
              <w:bottom w:val="nil"/>
              <w:right w:val="nil"/>
            </w:tcBorders>
            <w:shd w:val="clear" w:color="auto" w:fill="auto"/>
          </w:tcPr>
          <w:p w14:paraId="13792455" w14:textId="1E874FCF" w:rsidR="000C7488" w:rsidRPr="00C90A79" w:rsidRDefault="000C7488" w:rsidP="007F50D5">
            <w:pPr>
              <w:pStyle w:val="Paragraphe"/>
            </w:pPr>
            <w:r w:rsidRPr="00C90A79">
              <w:t>Vérifié par :</w:t>
            </w:r>
            <w:r w:rsidR="008A20C6">
              <w:t xml:space="preserve"> </w:t>
            </w:r>
            <w:r w:rsidR="008A20C6" w:rsidRPr="008A20C6">
              <w:rPr>
                <w:highlight w:val="yellow"/>
              </w:rPr>
              <w:t>Prénom et nom</w:t>
            </w:r>
          </w:p>
          <w:p w14:paraId="29738E8C" w14:textId="620781AE" w:rsidR="000C7488" w:rsidRPr="00C90A79" w:rsidRDefault="000C7488" w:rsidP="007F50D5">
            <w:pPr>
              <w:pStyle w:val="Paragraphe"/>
            </w:pPr>
          </w:p>
        </w:tc>
        <w:tc>
          <w:tcPr>
            <w:tcW w:w="1260" w:type="dxa"/>
          </w:tcPr>
          <w:p w14:paraId="51305724" w14:textId="77777777" w:rsidR="000C7488" w:rsidRPr="00C90A79" w:rsidRDefault="000C7488" w:rsidP="007F50D5">
            <w:pPr>
              <w:pStyle w:val="Paragraphe"/>
            </w:pPr>
          </w:p>
        </w:tc>
        <w:tc>
          <w:tcPr>
            <w:tcW w:w="2498" w:type="dxa"/>
            <w:tcBorders>
              <w:top w:val="single" w:sz="6" w:space="0" w:color="auto"/>
              <w:left w:val="nil"/>
              <w:bottom w:val="nil"/>
              <w:right w:val="nil"/>
            </w:tcBorders>
          </w:tcPr>
          <w:p w14:paraId="468BE874" w14:textId="77777777" w:rsidR="000C7488" w:rsidRPr="00C90A79" w:rsidRDefault="000C7488" w:rsidP="007F50D5">
            <w:pPr>
              <w:pStyle w:val="Paragraphe"/>
            </w:pPr>
            <w:r w:rsidRPr="00C90A79">
              <w:t>Date</w:t>
            </w:r>
          </w:p>
        </w:tc>
      </w:tr>
    </w:tbl>
    <w:p w14:paraId="3836642D" w14:textId="106C35A0" w:rsidR="00051199" w:rsidRDefault="008A20C6" w:rsidP="007F50D5">
      <w:pPr>
        <w:pStyle w:val="Paragraphe"/>
        <w:rPr>
          <w:lang w:eastAsia="ar-SA"/>
        </w:rPr>
      </w:pPr>
      <w:r>
        <w:rPr>
          <w:highlight w:val="yellow"/>
          <w:lang w:eastAsia="ar-SA"/>
        </w:rPr>
        <w:t>Ville, le jour mois année</w:t>
      </w:r>
      <w:r w:rsidR="00796192" w:rsidRPr="006650FA">
        <w:rPr>
          <w:highlight w:val="yellow"/>
          <w:lang w:eastAsia="ar-SA"/>
        </w:rPr>
        <w:t xml:space="preserve"> </w:t>
      </w:r>
    </w:p>
    <w:p w14:paraId="2251FBF1" w14:textId="3254099B" w:rsidR="002D5EB6" w:rsidRDefault="002D5EB6" w:rsidP="007F50D5">
      <w:pPr>
        <w:pStyle w:val="Paragraphe"/>
        <w:rPr>
          <w:highlight w:val="yellow"/>
          <w:lang w:eastAsia="ar-SA"/>
        </w:rPr>
      </w:pPr>
      <w:r>
        <w:rPr>
          <w:highlight w:val="yellow"/>
          <w:lang w:eastAsia="ar-SA"/>
        </w:rPr>
        <w:br w:type="page"/>
      </w:r>
    </w:p>
    <w:p w14:paraId="2DD6E4DC" w14:textId="0E84BFB8" w:rsidR="002855CE" w:rsidRPr="006219D5" w:rsidRDefault="002855CE" w:rsidP="008B78F0">
      <w:pPr>
        <w:pStyle w:val="Titreannexes"/>
        <w:keepNext/>
        <w:framePr w:hSpace="0" w:wrap="auto" w:hAnchor="text" w:xAlign="left" w:yAlign="inline"/>
        <w:rPr>
          <w:rStyle w:val="textemasqumodificationsCar"/>
        </w:rPr>
      </w:pPr>
      <w:bookmarkStart w:id="209" w:name="_Toc177545746"/>
      <w:r w:rsidRPr="006D2A72">
        <w:rPr>
          <w:szCs w:val="28"/>
        </w:rPr>
        <w:lastRenderedPageBreak/>
        <w:t xml:space="preserve">Annexe </w:t>
      </w:r>
      <w:r w:rsidRPr="006D2A72">
        <w:rPr>
          <w:b w:val="0"/>
          <w:bCs w:val="0"/>
          <w:szCs w:val="28"/>
        </w:rPr>
        <w:fldChar w:fldCharType="begin"/>
      </w:r>
      <w:r w:rsidRPr="006D2A72">
        <w:rPr>
          <w:szCs w:val="28"/>
        </w:rPr>
        <w:instrText xml:space="preserve"> SEQ Annexe \* ALPHABETIC </w:instrText>
      </w:r>
      <w:r w:rsidRPr="006D2A72">
        <w:rPr>
          <w:b w:val="0"/>
          <w:bCs w:val="0"/>
          <w:szCs w:val="28"/>
        </w:rPr>
        <w:fldChar w:fldCharType="separate"/>
      </w:r>
      <w:r w:rsidR="00D90333">
        <w:rPr>
          <w:noProof/>
          <w:szCs w:val="28"/>
        </w:rPr>
        <w:t>A</w:t>
      </w:r>
      <w:r w:rsidRPr="006D2A72">
        <w:rPr>
          <w:b w:val="0"/>
          <w:bCs w:val="0"/>
          <w:szCs w:val="28"/>
        </w:rPr>
        <w:fldChar w:fldCharType="end"/>
      </w:r>
      <w:r w:rsidRPr="006D2A72">
        <w:rPr>
          <w:szCs w:val="28"/>
        </w:rPr>
        <w:t xml:space="preserve"> - Plan de localisation</w:t>
      </w:r>
      <w:bookmarkEnd w:id="209"/>
      <w:r w:rsidR="006219D5">
        <w:rPr>
          <w:szCs w:val="28"/>
        </w:rPr>
        <w:t xml:space="preserve"> </w:t>
      </w:r>
      <w:r w:rsidR="006219D5" w:rsidRPr="006219D5">
        <w:rPr>
          <w:rStyle w:val="textemasqumodificationsCar"/>
        </w:rPr>
        <w:t>nouve</w:t>
      </w:r>
      <w:r w:rsidR="006219D5">
        <w:rPr>
          <w:rStyle w:val="textemasqumodificationsCar"/>
        </w:rPr>
        <w:t>lle</w:t>
      </w:r>
      <w:r w:rsidR="006219D5" w:rsidRPr="006219D5">
        <w:rPr>
          <w:rStyle w:val="textemasqumodificationsCar"/>
        </w:rPr>
        <w:t xml:space="preserve"> annexe</w:t>
      </w:r>
    </w:p>
    <w:p w14:paraId="1B23102D" w14:textId="5E830F53" w:rsidR="000201C4" w:rsidRPr="003F7556" w:rsidRDefault="000201C4" w:rsidP="003F7556">
      <w:pPr>
        <w:pStyle w:val="Textemasqublue"/>
        <w:rPr>
          <w:highlight w:val="lightGray"/>
        </w:rPr>
      </w:pPr>
      <w:r w:rsidRPr="003F7556">
        <w:rPr>
          <w:highlight w:val="lightGray"/>
        </w:rPr>
        <w:t xml:space="preserve">Le concepteur doit utiliser la version en vigueur du formulaire </w:t>
      </w:r>
      <w:r w:rsidR="00E757C3" w:rsidRPr="003F7556">
        <w:rPr>
          <w:highlight w:val="lightGray"/>
        </w:rPr>
        <w:t>« Plan de localisation</w:t>
      </w:r>
      <w:r w:rsidR="00A253EE">
        <w:rPr>
          <w:highlight w:val="lightGray"/>
        </w:rPr>
        <w:t> » (</w:t>
      </w:r>
      <w:r w:rsidRPr="003F7556">
        <w:rPr>
          <w:highlight w:val="lightGray"/>
        </w:rPr>
        <w:t>V-1350</w:t>
      </w:r>
      <w:r w:rsidR="00A253EE">
        <w:rPr>
          <w:highlight w:val="lightGray"/>
        </w:rPr>
        <w:t>)</w:t>
      </w:r>
      <w:r w:rsidR="003F7556" w:rsidRPr="003F7556">
        <w:rPr>
          <w:highlight w:val="lightGray"/>
        </w:rPr>
        <w:t>.</w:t>
      </w:r>
    </w:p>
    <w:p w14:paraId="2B305F59" w14:textId="77777777" w:rsidR="000201C4" w:rsidRPr="0049612A" w:rsidRDefault="000201C4" w:rsidP="000201C4">
      <w:pPr>
        <w:tabs>
          <w:tab w:val="center" w:pos="4320"/>
          <w:tab w:val="right" w:pos="8640"/>
        </w:tabs>
      </w:pPr>
    </w:p>
    <w:tbl>
      <w:tblPr>
        <w:tblW w:w="10788" w:type="dxa"/>
        <w:jc w:val="center"/>
        <w:tblLayout w:type="fixed"/>
        <w:tblCellMar>
          <w:left w:w="0" w:type="dxa"/>
          <w:right w:w="0" w:type="dxa"/>
        </w:tblCellMar>
        <w:tblLook w:val="0000" w:firstRow="0" w:lastRow="0" w:firstColumn="0" w:lastColumn="0" w:noHBand="0" w:noVBand="0"/>
      </w:tblPr>
      <w:tblGrid>
        <w:gridCol w:w="2694"/>
        <w:gridCol w:w="4380"/>
        <w:gridCol w:w="360"/>
        <w:gridCol w:w="3354"/>
      </w:tblGrid>
      <w:tr w:rsidR="000201C4" w:rsidRPr="0049612A" w14:paraId="19E7CCB0" w14:textId="77777777" w:rsidTr="00C94FEA">
        <w:trPr>
          <w:trHeight w:hRule="exact" w:val="480"/>
          <w:jc w:val="center"/>
        </w:trPr>
        <w:tc>
          <w:tcPr>
            <w:tcW w:w="2694" w:type="dxa"/>
            <w:tcBorders>
              <w:bottom w:val="nil"/>
            </w:tcBorders>
          </w:tcPr>
          <w:p w14:paraId="79C69A5E" w14:textId="77777777" w:rsidR="000201C4" w:rsidRPr="0049612A" w:rsidRDefault="000201C4" w:rsidP="00C94FEA">
            <w:pPr>
              <w:spacing w:line="240" w:lineRule="exact"/>
              <w:ind w:right="9"/>
              <w:rPr>
                <w:rFonts w:ascii="Times New Roman" w:hAnsi="Times New Roman"/>
                <w:sz w:val="16"/>
                <w:szCs w:val="20"/>
              </w:rPr>
            </w:pPr>
            <w:r w:rsidRPr="0049612A">
              <w:rPr>
                <w:rFonts w:ascii="Times New Roman" w:hAnsi="Times New Roman"/>
                <w:noProof/>
                <w:szCs w:val="20"/>
              </w:rPr>
              <w:drawing>
                <wp:anchor distT="0" distB="0" distL="114300" distR="114300" simplePos="0" relativeHeight="251667456" behindDoc="0" locked="0" layoutInCell="1" allowOverlap="1" wp14:anchorId="6943FFF5" wp14:editId="70BF4A8B">
                  <wp:simplePos x="0" y="0"/>
                  <wp:positionH relativeFrom="column">
                    <wp:posOffset>0</wp:posOffset>
                  </wp:positionH>
                  <wp:positionV relativeFrom="paragraph">
                    <wp:posOffset>179705</wp:posOffset>
                  </wp:positionV>
                  <wp:extent cx="1546225" cy="490855"/>
                  <wp:effectExtent l="0" t="0" r="0" b="0"/>
                  <wp:wrapNone/>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6225" cy="490855"/>
                          </a:xfrm>
                          <a:prstGeom prst="rect">
                            <a:avLst/>
                          </a:prstGeom>
                          <a:noFill/>
                        </pic:spPr>
                      </pic:pic>
                    </a:graphicData>
                  </a:graphic>
                  <wp14:sizeRelH relativeFrom="page">
                    <wp14:pctWidth>0</wp14:pctWidth>
                  </wp14:sizeRelH>
                  <wp14:sizeRelV relativeFrom="page">
                    <wp14:pctHeight>0</wp14:pctHeight>
                  </wp14:sizeRelV>
                </wp:anchor>
              </w:drawing>
            </w:r>
          </w:p>
        </w:tc>
        <w:tc>
          <w:tcPr>
            <w:tcW w:w="8094" w:type="dxa"/>
            <w:gridSpan w:val="3"/>
            <w:tcBorders>
              <w:bottom w:val="nil"/>
            </w:tcBorders>
            <w:shd w:val="clear" w:color="auto" w:fill="auto"/>
          </w:tcPr>
          <w:p w14:paraId="531CFB76" w14:textId="77777777" w:rsidR="000201C4" w:rsidRPr="0049612A" w:rsidRDefault="000201C4" w:rsidP="00C94FEA">
            <w:pPr>
              <w:tabs>
                <w:tab w:val="right" w:pos="8504"/>
              </w:tabs>
              <w:spacing w:before="60"/>
              <w:ind w:left="120"/>
              <w:rPr>
                <w:rFonts w:ascii="Chaloult_Cond_Demi_Gras" w:hAnsi="Chaloult_Cond_Demi_Gras" w:cs="Arial"/>
                <w:bCs/>
                <w:sz w:val="28"/>
                <w:szCs w:val="20"/>
              </w:rPr>
            </w:pPr>
          </w:p>
        </w:tc>
      </w:tr>
      <w:tr w:rsidR="000201C4" w:rsidRPr="0049612A" w14:paraId="60DFF2FC" w14:textId="77777777" w:rsidTr="00C94FEA">
        <w:trPr>
          <w:trHeight w:hRule="exact" w:val="480"/>
          <w:jc w:val="center"/>
        </w:trPr>
        <w:tc>
          <w:tcPr>
            <w:tcW w:w="2694" w:type="dxa"/>
            <w:tcBorders>
              <w:bottom w:val="nil"/>
            </w:tcBorders>
          </w:tcPr>
          <w:p w14:paraId="6CA44836" w14:textId="77777777" w:rsidR="000201C4" w:rsidRPr="0049612A" w:rsidRDefault="000201C4" w:rsidP="00C94FEA">
            <w:pPr>
              <w:spacing w:line="240" w:lineRule="exact"/>
              <w:ind w:right="9"/>
              <w:rPr>
                <w:rFonts w:ascii="Times New Roman" w:hAnsi="Times New Roman"/>
                <w:sz w:val="16"/>
                <w:szCs w:val="20"/>
              </w:rPr>
            </w:pPr>
          </w:p>
        </w:tc>
        <w:tc>
          <w:tcPr>
            <w:tcW w:w="8094" w:type="dxa"/>
            <w:gridSpan w:val="3"/>
            <w:tcBorders>
              <w:bottom w:val="nil"/>
            </w:tcBorders>
            <w:shd w:val="clear" w:color="auto" w:fill="CCCCCC"/>
          </w:tcPr>
          <w:p w14:paraId="75733C5F" w14:textId="77777777" w:rsidR="000201C4" w:rsidRPr="0049612A" w:rsidRDefault="000201C4" w:rsidP="00C94FEA">
            <w:pPr>
              <w:tabs>
                <w:tab w:val="right" w:pos="8504"/>
              </w:tabs>
              <w:spacing w:before="60"/>
              <w:ind w:left="120"/>
              <w:rPr>
                <w:rFonts w:ascii="Chaloult_Cond_Demi_Gras" w:hAnsi="Chaloult_Cond_Demi_Gras"/>
                <w:bCs/>
                <w:sz w:val="28"/>
                <w:szCs w:val="20"/>
              </w:rPr>
            </w:pPr>
            <w:r w:rsidRPr="0049612A">
              <w:rPr>
                <w:rFonts w:ascii="Chaloult_Cond_Demi_Gras" w:hAnsi="Chaloult_Cond_Demi_Gras" w:cs="Arial"/>
                <w:bCs/>
                <w:sz w:val="28"/>
                <w:szCs w:val="20"/>
              </w:rPr>
              <w:t>Plan de localisation</w:t>
            </w:r>
          </w:p>
        </w:tc>
      </w:tr>
      <w:tr w:rsidR="000201C4" w:rsidRPr="0049612A" w14:paraId="3604EE44" w14:textId="77777777" w:rsidTr="00C94FEA">
        <w:trPr>
          <w:trHeight w:hRule="exact" w:val="200"/>
          <w:jc w:val="center"/>
        </w:trPr>
        <w:tc>
          <w:tcPr>
            <w:tcW w:w="2694" w:type="dxa"/>
            <w:vAlign w:val="bottom"/>
          </w:tcPr>
          <w:p w14:paraId="0A798BBC" w14:textId="77777777" w:rsidR="000201C4" w:rsidRPr="0049612A" w:rsidRDefault="000201C4" w:rsidP="00C94FEA">
            <w:pPr>
              <w:tabs>
                <w:tab w:val="right" w:pos="8504"/>
              </w:tabs>
              <w:spacing w:line="200" w:lineRule="exact"/>
              <w:ind w:left="60"/>
              <w:rPr>
                <w:sz w:val="16"/>
                <w:szCs w:val="20"/>
              </w:rPr>
            </w:pPr>
          </w:p>
        </w:tc>
        <w:tc>
          <w:tcPr>
            <w:tcW w:w="8094" w:type="dxa"/>
            <w:gridSpan w:val="3"/>
            <w:vAlign w:val="bottom"/>
          </w:tcPr>
          <w:p w14:paraId="73F26B22" w14:textId="77777777" w:rsidR="000201C4" w:rsidRPr="0049612A" w:rsidRDefault="000201C4" w:rsidP="00C94FEA">
            <w:pPr>
              <w:spacing w:line="200" w:lineRule="exact"/>
              <w:rPr>
                <w:spacing w:val="-2"/>
                <w:sz w:val="14"/>
                <w:szCs w:val="20"/>
              </w:rPr>
            </w:pPr>
          </w:p>
        </w:tc>
      </w:tr>
      <w:tr w:rsidR="000201C4" w:rsidRPr="0049612A" w14:paraId="795856CB" w14:textId="77777777" w:rsidTr="00C94FEA">
        <w:trPr>
          <w:trHeight w:hRule="exact" w:val="300"/>
          <w:jc w:val="center"/>
        </w:trPr>
        <w:tc>
          <w:tcPr>
            <w:tcW w:w="10788" w:type="dxa"/>
            <w:gridSpan w:val="4"/>
            <w:vAlign w:val="center"/>
          </w:tcPr>
          <w:p w14:paraId="7635645E" w14:textId="77777777" w:rsidR="000201C4" w:rsidRPr="0049612A" w:rsidRDefault="000201C4" w:rsidP="00C94FEA">
            <w:pPr>
              <w:tabs>
                <w:tab w:val="left" w:pos="366"/>
                <w:tab w:val="right" w:pos="8504"/>
              </w:tabs>
              <w:spacing w:line="200" w:lineRule="exact"/>
              <w:ind w:left="60"/>
              <w:rPr>
                <w:rFonts w:cs="Arial"/>
                <w:bCs/>
                <w:sz w:val="18"/>
                <w:szCs w:val="20"/>
              </w:rPr>
            </w:pPr>
          </w:p>
        </w:tc>
      </w:tr>
      <w:tr w:rsidR="000201C4" w:rsidRPr="0049612A" w14:paraId="5F70CF29" w14:textId="77777777" w:rsidTr="00C94FEA">
        <w:trPr>
          <w:trHeight w:hRule="exact" w:val="300"/>
          <w:jc w:val="center"/>
        </w:trPr>
        <w:tc>
          <w:tcPr>
            <w:tcW w:w="7074" w:type="dxa"/>
            <w:gridSpan w:val="2"/>
            <w:tcBorders>
              <w:top w:val="single" w:sz="6" w:space="0" w:color="7F7F7F"/>
            </w:tcBorders>
            <w:vAlign w:val="center"/>
          </w:tcPr>
          <w:p w14:paraId="4D069245" w14:textId="77777777" w:rsidR="000201C4" w:rsidRPr="0049612A" w:rsidRDefault="000201C4" w:rsidP="00C94FEA">
            <w:pPr>
              <w:tabs>
                <w:tab w:val="left" w:pos="366"/>
                <w:tab w:val="right" w:pos="8504"/>
              </w:tabs>
              <w:spacing w:line="200" w:lineRule="exact"/>
              <w:ind w:left="60"/>
              <w:rPr>
                <w:rFonts w:cs="Arial"/>
                <w:b/>
                <w:bCs/>
                <w:sz w:val="18"/>
                <w:szCs w:val="20"/>
              </w:rPr>
            </w:pPr>
            <w:r w:rsidRPr="0049612A">
              <w:rPr>
                <w:rFonts w:cs="Arial"/>
                <w:b/>
                <w:bCs/>
                <w:sz w:val="18"/>
                <w:szCs w:val="20"/>
              </w:rPr>
              <w:t>Nature de travaux</w:t>
            </w:r>
          </w:p>
        </w:tc>
        <w:tc>
          <w:tcPr>
            <w:tcW w:w="360" w:type="dxa"/>
            <w:vAlign w:val="center"/>
          </w:tcPr>
          <w:p w14:paraId="102649E5" w14:textId="77777777" w:rsidR="000201C4" w:rsidRPr="0049612A" w:rsidRDefault="000201C4" w:rsidP="00C94FEA">
            <w:pPr>
              <w:tabs>
                <w:tab w:val="left" w:pos="366"/>
                <w:tab w:val="right" w:pos="8504"/>
              </w:tabs>
              <w:spacing w:line="200" w:lineRule="exact"/>
              <w:ind w:left="60"/>
              <w:rPr>
                <w:rFonts w:cs="Arial"/>
                <w:b/>
                <w:bCs/>
                <w:sz w:val="18"/>
                <w:szCs w:val="20"/>
              </w:rPr>
            </w:pPr>
          </w:p>
        </w:tc>
        <w:tc>
          <w:tcPr>
            <w:tcW w:w="3354" w:type="dxa"/>
            <w:tcBorders>
              <w:top w:val="single" w:sz="6" w:space="0" w:color="7F7F7F"/>
            </w:tcBorders>
            <w:vAlign w:val="center"/>
          </w:tcPr>
          <w:p w14:paraId="27ED8E17" w14:textId="77777777" w:rsidR="000201C4" w:rsidRPr="0049612A" w:rsidRDefault="000201C4" w:rsidP="00C94FEA">
            <w:pPr>
              <w:tabs>
                <w:tab w:val="left" w:pos="366"/>
                <w:tab w:val="right" w:pos="8504"/>
              </w:tabs>
              <w:spacing w:line="200" w:lineRule="exact"/>
              <w:ind w:left="60"/>
              <w:rPr>
                <w:rFonts w:cs="Arial"/>
                <w:b/>
                <w:bCs/>
                <w:sz w:val="18"/>
                <w:szCs w:val="20"/>
              </w:rPr>
            </w:pPr>
            <w:r w:rsidRPr="0049612A">
              <w:rPr>
                <w:rFonts w:cs="Arial"/>
                <w:b/>
                <w:bCs/>
                <w:sz w:val="18"/>
                <w:szCs w:val="20"/>
              </w:rPr>
              <w:t>Numéro de dossier</w:t>
            </w:r>
          </w:p>
        </w:tc>
      </w:tr>
      <w:tr w:rsidR="000201C4" w:rsidRPr="0049612A" w14:paraId="722967F1" w14:textId="77777777" w:rsidTr="00C94FEA">
        <w:trPr>
          <w:trHeight w:hRule="exact" w:val="624"/>
          <w:jc w:val="center"/>
        </w:trPr>
        <w:tc>
          <w:tcPr>
            <w:tcW w:w="7074" w:type="dxa"/>
            <w:gridSpan w:val="2"/>
            <w:tcBorders>
              <w:bottom w:val="single" w:sz="6" w:space="0" w:color="7F7F7F"/>
            </w:tcBorders>
            <w:vAlign w:val="bottom"/>
          </w:tcPr>
          <w:p w14:paraId="05C84AB0" w14:textId="77777777" w:rsidR="000201C4" w:rsidRPr="0049612A" w:rsidRDefault="000201C4" w:rsidP="00C94FEA">
            <w:pPr>
              <w:tabs>
                <w:tab w:val="left" w:pos="366"/>
                <w:tab w:val="right" w:pos="8504"/>
              </w:tabs>
              <w:ind w:left="60"/>
              <w:rPr>
                <w:rFonts w:cs="Arial"/>
                <w:bCs/>
                <w:sz w:val="18"/>
                <w:szCs w:val="18"/>
              </w:rPr>
            </w:pPr>
            <w:r w:rsidRPr="0049612A">
              <w:rPr>
                <w:rFonts w:cs="Arial"/>
                <w:bCs/>
                <w:sz w:val="18"/>
                <w:szCs w:val="18"/>
              </w:rPr>
              <w:fldChar w:fldCharType="begin">
                <w:ffData>
                  <w:name w:val=""/>
                  <w:enabled/>
                  <w:calcOnExit w:val="0"/>
                  <w:textInput>
                    <w:maxLength w:val="300"/>
                  </w:textInput>
                </w:ffData>
              </w:fldChar>
            </w:r>
            <w:r w:rsidRPr="0049612A">
              <w:rPr>
                <w:rFonts w:cs="Arial"/>
                <w:bCs/>
                <w:sz w:val="18"/>
                <w:szCs w:val="18"/>
              </w:rPr>
              <w:instrText xml:space="preserve"> FORMTEXT </w:instrText>
            </w:r>
            <w:r w:rsidRPr="0049612A">
              <w:rPr>
                <w:rFonts w:cs="Arial"/>
                <w:bCs/>
                <w:sz w:val="18"/>
                <w:szCs w:val="18"/>
              </w:rPr>
            </w:r>
            <w:r w:rsidRPr="0049612A">
              <w:rPr>
                <w:rFonts w:cs="Arial"/>
                <w:bCs/>
                <w:sz w:val="18"/>
                <w:szCs w:val="18"/>
              </w:rPr>
              <w:fldChar w:fldCharType="separate"/>
            </w:r>
            <w:r w:rsidRPr="0049612A">
              <w:rPr>
                <w:rFonts w:cs="Arial"/>
                <w:bCs/>
                <w:sz w:val="18"/>
                <w:szCs w:val="18"/>
              </w:rPr>
              <w:t> </w:t>
            </w:r>
            <w:r w:rsidRPr="0049612A">
              <w:rPr>
                <w:rFonts w:cs="Arial"/>
                <w:bCs/>
                <w:sz w:val="18"/>
                <w:szCs w:val="18"/>
              </w:rPr>
              <w:t> </w:t>
            </w:r>
            <w:r w:rsidRPr="0049612A">
              <w:rPr>
                <w:rFonts w:cs="Arial"/>
                <w:bCs/>
                <w:sz w:val="18"/>
                <w:szCs w:val="18"/>
              </w:rPr>
              <w:t> </w:t>
            </w:r>
            <w:r w:rsidRPr="0049612A">
              <w:rPr>
                <w:rFonts w:cs="Arial"/>
                <w:bCs/>
                <w:sz w:val="18"/>
                <w:szCs w:val="18"/>
              </w:rPr>
              <w:t> </w:t>
            </w:r>
            <w:r w:rsidRPr="0049612A">
              <w:rPr>
                <w:rFonts w:cs="Arial"/>
                <w:bCs/>
                <w:sz w:val="18"/>
                <w:szCs w:val="18"/>
              </w:rPr>
              <w:t> </w:t>
            </w:r>
            <w:r w:rsidRPr="0049612A">
              <w:rPr>
                <w:rFonts w:cs="Arial"/>
                <w:bCs/>
                <w:sz w:val="18"/>
                <w:szCs w:val="18"/>
              </w:rPr>
              <w:fldChar w:fldCharType="end"/>
            </w:r>
          </w:p>
        </w:tc>
        <w:tc>
          <w:tcPr>
            <w:tcW w:w="360" w:type="dxa"/>
            <w:vAlign w:val="bottom"/>
          </w:tcPr>
          <w:p w14:paraId="6FE5FFE7" w14:textId="77777777" w:rsidR="000201C4" w:rsidRPr="0049612A" w:rsidRDefault="000201C4" w:rsidP="00C94FEA">
            <w:pPr>
              <w:tabs>
                <w:tab w:val="left" w:pos="366"/>
                <w:tab w:val="right" w:pos="8504"/>
              </w:tabs>
              <w:spacing w:line="200" w:lineRule="exact"/>
              <w:ind w:left="60"/>
              <w:rPr>
                <w:rFonts w:cs="Arial"/>
                <w:bCs/>
                <w:sz w:val="18"/>
                <w:szCs w:val="20"/>
              </w:rPr>
            </w:pPr>
          </w:p>
        </w:tc>
        <w:tc>
          <w:tcPr>
            <w:tcW w:w="3354" w:type="dxa"/>
            <w:tcBorders>
              <w:bottom w:val="single" w:sz="6" w:space="0" w:color="7F7F7F"/>
            </w:tcBorders>
            <w:vAlign w:val="bottom"/>
          </w:tcPr>
          <w:p w14:paraId="65972312" w14:textId="77777777" w:rsidR="000201C4" w:rsidRPr="0049612A" w:rsidRDefault="000201C4" w:rsidP="00C94FEA">
            <w:pPr>
              <w:tabs>
                <w:tab w:val="left" w:pos="366"/>
                <w:tab w:val="right" w:pos="8504"/>
              </w:tabs>
              <w:ind w:left="60"/>
              <w:rPr>
                <w:rFonts w:cs="Arial"/>
                <w:bCs/>
                <w:sz w:val="18"/>
                <w:szCs w:val="18"/>
              </w:rPr>
            </w:pPr>
            <w:r w:rsidRPr="0049612A">
              <w:rPr>
                <w:rFonts w:cs="Arial"/>
                <w:bCs/>
                <w:sz w:val="18"/>
                <w:szCs w:val="18"/>
              </w:rPr>
              <w:fldChar w:fldCharType="begin">
                <w:ffData>
                  <w:name w:val=""/>
                  <w:enabled/>
                  <w:calcOnExit w:val="0"/>
                  <w:textInput>
                    <w:maxLength w:val="25"/>
                  </w:textInput>
                </w:ffData>
              </w:fldChar>
            </w:r>
            <w:r w:rsidRPr="0049612A">
              <w:rPr>
                <w:rFonts w:cs="Arial"/>
                <w:bCs/>
                <w:sz w:val="18"/>
                <w:szCs w:val="18"/>
              </w:rPr>
              <w:instrText xml:space="preserve"> FORMTEXT </w:instrText>
            </w:r>
            <w:r w:rsidRPr="0049612A">
              <w:rPr>
                <w:rFonts w:cs="Arial"/>
                <w:bCs/>
                <w:sz w:val="18"/>
                <w:szCs w:val="18"/>
              </w:rPr>
            </w:r>
            <w:r w:rsidRPr="0049612A">
              <w:rPr>
                <w:rFonts w:cs="Arial"/>
                <w:bCs/>
                <w:sz w:val="18"/>
                <w:szCs w:val="18"/>
              </w:rPr>
              <w:fldChar w:fldCharType="separate"/>
            </w:r>
            <w:r w:rsidRPr="0049612A">
              <w:rPr>
                <w:rFonts w:cs="Arial"/>
                <w:bCs/>
                <w:sz w:val="18"/>
                <w:szCs w:val="18"/>
              </w:rPr>
              <w:t> </w:t>
            </w:r>
            <w:r w:rsidRPr="0049612A">
              <w:rPr>
                <w:rFonts w:cs="Arial"/>
                <w:bCs/>
                <w:sz w:val="18"/>
                <w:szCs w:val="18"/>
              </w:rPr>
              <w:t> </w:t>
            </w:r>
            <w:r w:rsidRPr="0049612A">
              <w:rPr>
                <w:rFonts w:cs="Arial"/>
                <w:bCs/>
                <w:sz w:val="18"/>
                <w:szCs w:val="18"/>
              </w:rPr>
              <w:t> </w:t>
            </w:r>
            <w:r w:rsidRPr="0049612A">
              <w:rPr>
                <w:rFonts w:cs="Arial"/>
                <w:bCs/>
                <w:sz w:val="18"/>
                <w:szCs w:val="18"/>
              </w:rPr>
              <w:t> </w:t>
            </w:r>
            <w:r w:rsidRPr="0049612A">
              <w:rPr>
                <w:rFonts w:cs="Arial"/>
                <w:bCs/>
                <w:sz w:val="18"/>
                <w:szCs w:val="18"/>
              </w:rPr>
              <w:t> </w:t>
            </w:r>
            <w:r w:rsidRPr="0049612A">
              <w:rPr>
                <w:rFonts w:cs="Arial"/>
                <w:bCs/>
                <w:sz w:val="18"/>
                <w:szCs w:val="18"/>
              </w:rPr>
              <w:fldChar w:fldCharType="end"/>
            </w:r>
          </w:p>
        </w:tc>
      </w:tr>
      <w:tr w:rsidR="000201C4" w:rsidRPr="0049612A" w14:paraId="21E7B7BE" w14:textId="77777777" w:rsidTr="00C94FEA">
        <w:trPr>
          <w:trHeight w:hRule="exact" w:val="624"/>
          <w:jc w:val="center"/>
        </w:trPr>
        <w:tc>
          <w:tcPr>
            <w:tcW w:w="7074" w:type="dxa"/>
            <w:gridSpan w:val="2"/>
            <w:tcBorders>
              <w:bottom w:val="single" w:sz="6" w:space="0" w:color="7F7F7F"/>
            </w:tcBorders>
            <w:vAlign w:val="bottom"/>
          </w:tcPr>
          <w:p w14:paraId="398572CD" w14:textId="77777777" w:rsidR="000201C4" w:rsidRPr="0049612A" w:rsidRDefault="000201C4" w:rsidP="00C94FEA">
            <w:pPr>
              <w:tabs>
                <w:tab w:val="left" w:pos="366"/>
                <w:tab w:val="right" w:pos="8504"/>
              </w:tabs>
              <w:ind w:left="60"/>
              <w:rPr>
                <w:rFonts w:cs="Arial"/>
                <w:bCs/>
                <w:sz w:val="18"/>
                <w:szCs w:val="18"/>
              </w:rPr>
            </w:pPr>
            <w:r w:rsidRPr="0049612A">
              <w:rPr>
                <w:rFonts w:cs="Arial"/>
                <w:bCs/>
                <w:sz w:val="18"/>
                <w:szCs w:val="18"/>
              </w:rPr>
              <w:fldChar w:fldCharType="begin">
                <w:ffData>
                  <w:name w:val=""/>
                  <w:enabled/>
                  <w:calcOnExit w:val="0"/>
                  <w:textInput>
                    <w:maxLength w:val="300"/>
                  </w:textInput>
                </w:ffData>
              </w:fldChar>
            </w:r>
            <w:r w:rsidRPr="0049612A">
              <w:rPr>
                <w:rFonts w:cs="Arial"/>
                <w:bCs/>
                <w:sz w:val="18"/>
                <w:szCs w:val="18"/>
              </w:rPr>
              <w:instrText xml:space="preserve"> FORMTEXT </w:instrText>
            </w:r>
            <w:r w:rsidRPr="0049612A">
              <w:rPr>
                <w:rFonts w:cs="Arial"/>
                <w:bCs/>
                <w:sz w:val="18"/>
                <w:szCs w:val="18"/>
              </w:rPr>
            </w:r>
            <w:r w:rsidRPr="0049612A">
              <w:rPr>
                <w:rFonts w:cs="Arial"/>
                <w:bCs/>
                <w:sz w:val="18"/>
                <w:szCs w:val="18"/>
              </w:rPr>
              <w:fldChar w:fldCharType="separate"/>
            </w:r>
            <w:r w:rsidRPr="0049612A">
              <w:rPr>
                <w:rFonts w:cs="Arial"/>
                <w:bCs/>
                <w:noProof/>
                <w:sz w:val="18"/>
                <w:szCs w:val="18"/>
              </w:rPr>
              <w:t> </w:t>
            </w:r>
            <w:r w:rsidRPr="0049612A">
              <w:rPr>
                <w:rFonts w:cs="Arial"/>
                <w:bCs/>
                <w:noProof/>
                <w:sz w:val="18"/>
                <w:szCs w:val="18"/>
              </w:rPr>
              <w:t> </w:t>
            </w:r>
            <w:r w:rsidRPr="0049612A">
              <w:rPr>
                <w:rFonts w:cs="Arial"/>
                <w:bCs/>
                <w:noProof/>
                <w:sz w:val="18"/>
                <w:szCs w:val="18"/>
              </w:rPr>
              <w:t> </w:t>
            </w:r>
            <w:r w:rsidRPr="0049612A">
              <w:rPr>
                <w:rFonts w:cs="Arial"/>
                <w:bCs/>
                <w:noProof/>
                <w:sz w:val="18"/>
                <w:szCs w:val="18"/>
              </w:rPr>
              <w:t> </w:t>
            </w:r>
            <w:r w:rsidRPr="0049612A">
              <w:rPr>
                <w:rFonts w:cs="Arial"/>
                <w:bCs/>
                <w:noProof/>
                <w:sz w:val="18"/>
                <w:szCs w:val="18"/>
              </w:rPr>
              <w:t> </w:t>
            </w:r>
            <w:r w:rsidRPr="0049612A">
              <w:rPr>
                <w:rFonts w:cs="Arial"/>
                <w:bCs/>
                <w:sz w:val="18"/>
                <w:szCs w:val="18"/>
              </w:rPr>
              <w:fldChar w:fldCharType="end"/>
            </w:r>
          </w:p>
        </w:tc>
        <w:tc>
          <w:tcPr>
            <w:tcW w:w="360" w:type="dxa"/>
            <w:vAlign w:val="bottom"/>
          </w:tcPr>
          <w:p w14:paraId="4F91EBD4" w14:textId="77777777" w:rsidR="000201C4" w:rsidRPr="0049612A" w:rsidRDefault="000201C4" w:rsidP="00C94FEA">
            <w:pPr>
              <w:tabs>
                <w:tab w:val="left" w:pos="366"/>
                <w:tab w:val="right" w:pos="8504"/>
              </w:tabs>
              <w:spacing w:line="200" w:lineRule="exact"/>
              <w:ind w:left="60"/>
              <w:rPr>
                <w:rFonts w:cs="Arial"/>
                <w:bCs/>
                <w:sz w:val="18"/>
                <w:szCs w:val="20"/>
              </w:rPr>
            </w:pPr>
          </w:p>
        </w:tc>
        <w:tc>
          <w:tcPr>
            <w:tcW w:w="3354" w:type="dxa"/>
            <w:tcBorders>
              <w:top w:val="single" w:sz="6" w:space="0" w:color="7F7F7F"/>
            </w:tcBorders>
            <w:vAlign w:val="bottom"/>
          </w:tcPr>
          <w:p w14:paraId="2C10F730" w14:textId="77777777" w:rsidR="000201C4" w:rsidRPr="0049612A" w:rsidRDefault="000201C4" w:rsidP="00C94FEA">
            <w:pPr>
              <w:tabs>
                <w:tab w:val="left" w:pos="366"/>
                <w:tab w:val="right" w:pos="8504"/>
              </w:tabs>
              <w:ind w:left="60"/>
              <w:rPr>
                <w:rFonts w:cs="Arial"/>
                <w:bCs/>
                <w:sz w:val="18"/>
                <w:szCs w:val="18"/>
              </w:rPr>
            </w:pPr>
          </w:p>
        </w:tc>
      </w:tr>
      <w:tr w:rsidR="000201C4" w:rsidRPr="0049612A" w14:paraId="1DD08A14" w14:textId="77777777" w:rsidTr="00C94FEA">
        <w:trPr>
          <w:trHeight w:hRule="exact" w:val="624"/>
          <w:jc w:val="center"/>
        </w:trPr>
        <w:tc>
          <w:tcPr>
            <w:tcW w:w="7074" w:type="dxa"/>
            <w:gridSpan w:val="2"/>
            <w:tcBorders>
              <w:bottom w:val="single" w:sz="6" w:space="0" w:color="7F7F7F"/>
            </w:tcBorders>
            <w:vAlign w:val="bottom"/>
          </w:tcPr>
          <w:p w14:paraId="5180BC8E" w14:textId="77777777" w:rsidR="000201C4" w:rsidRPr="0049612A" w:rsidRDefault="000201C4" w:rsidP="00C94FEA">
            <w:pPr>
              <w:tabs>
                <w:tab w:val="left" w:pos="366"/>
                <w:tab w:val="right" w:pos="8504"/>
              </w:tabs>
              <w:ind w:left="60"/>
              <w:rPr>
                <w:rFonts w:cs="Arial"/>
                <w:bCs/>
                <w:sz w:val="18"/>
                <w:szCs w:val="18"/>
              </w:rPr>
            </w:pPr>
            <w:r w:rsidRPr="0049612A">
              <w:rPr>
                <w:rFonts w:cs="Arial"/>
                <w:bCs/>
                <w:sz w:val="18"/>
                <w:szCs w:val="18"/>
              </w:rPr>
              <w:fldChar w:fldCharType="begin">
                <w:ffData>
                  <w:name w:val=""/>
                  <w:enabled/>
                  <w:calcOnExit w:val="0"/>
                  <w:textInput>
                    <w:maxLength w:val="300"/>
                  </w:textInput>
                </w:ffData>
              </w:fldChar>
            </w:r>
            <w:r w:rsidRPr="0049612A">
              <w:rPr>
                <w:rFonts w:cs="Arial"/>
                <w:bCs/>
                <w:sz w:val="18"/>
                <w:szCs w:val="18"/>
              </w:rPr>
              <w:instrText xml:space="preserve"> FORMTEXT </w:instrText>
            </w:r>
            <w:r w:rsidRPr="0049612A">
              <w:rPr>
                <w:rFonts w:cs="Arial"/>
                <w:bCs/>
                <w:sz w:val="18"/>
                <w:szCs w:val="18"/>
              </w:rPr>
            </w:r>
            <w:r w:rsidRPr="0049612A">
              <w:rPr>
                <w:rFonts w:cs="Arial"/>
                <w:bCs/>
                <w:sz w:val="18"/>
                <w:szCs w:val="18"/>
              </w:rPr>
              <w:fldChar w:fldCharType="separate"/>
            </w:r>
            <w:r w:rsidRPr="0049612A">
              <w:rPr>
                <w:rFonts w:cs="Arial"/>
                <w:bCs/>
                <w:noProof/>
                <w:sz w:val="18"/>
                <w:szCs w:val="18"/>
              </w:rPr>
              <w:t> </w:t>
            </w:r>
            <w:r w:rsidRPr="0049612A">
              <w:rPr>
                <w:rFonts w:cs="Arial"/>
                <w:bCs/>
                <w:noProof/>
                <w:sz w:val="18"/>
                <w:szCs w:val="18"/>
              </w:rPr>
              <w:t> </w:t>
            </w:r>
            <w:r w:rsidRPr="0049612A">
              <w:rPr>
                <w:rFonts w:cs="Arial"/>
                <w:bCs/>
                <w:noProof/>
                <w:sz w:val="18"/>
                <w:szCs w:val="18"/>
              </w:rPr>
              <w:t> </w:t>
            </w:r>
            <w:r w:rsidRPr="0049612A">
              <w:rPr>
                <w:rFonts w:cs="Arial"/>
                <w:bCs/>
                <w:noProof/>
                <w:sz w:val="18"/>
                <w:szCs w:val="18"/>
              </w:rPr>
              <w:t> </w:t>
            </w:r>
            <w:r w:rsidRPr="0049612A">
              <w:rPr>
                <w:rFonts w:cs="Arial"/>
                <w:bCs/>
                <w:noProof/>
                <w:sz w:val="18"/>
                <w:szCs w:val="18"/>
              </w:rPr>
              <w:t> </w:t>
            </w:r>
            <w:r w:rsidRPr="0049612A">
              <w:rPr>
                <w:rFonts w:cs="Arial"/>
                <w:bCs/>
                <w:sz w:val="18"/>
                <w:szCs w:val="18"/>
              </w:rPr>
              <w:fldChar w:fldCharType="end"/>
            </w:r>
          </w:p>
        </w:tc>
        <w:tc>
          <w:tcPr>
            <w:tcW w:w="360" w:type="dxa"/>
            <w:vAlign w:val="bottom"/>
          </w:tcPr>
          <w:p w14:paraId="52CE66D5" w14:textId="77777777" w:rsidR="000201C4" w:rsidRPr="0049612A" w:rsidRDefault="000201C4" w:rsidP="00C94FEA">
            <w:pPr>
              <w:tabs>
                <w:tab w:val="left" w:pos="366"/>
                <w:tab w:val="right" w:pos="8504"/>
              </w:tabs>
              <w:spacing w:line="200" w:lineRule="exact"/>
              <w:ind w:left="60"/>
              <w:rPr>
                <w:rFonts w:cs="Arial"/>
                <w:bCs/>
                <w:sz w:val="18"/>
                <w:szCs w:val="20"/>
              </w:rPr>
            </w:pPr>
          </w:p>
        </w:tc>
        <w:tc>
          <w:tcPr>
            <w:tcW w:w="3354" w:type="dxa"/>
            <w:vAlign w:val="bottom"/>
          </w:tcPr>
          <w:p w14:paraId="534BCBA6" w14:textId="77777777" w:rsidR="000201C4" w:rsidRPr="0049612A" w:rsidRDefault="000201C4" w:rsidP="00C94FEA">
            <w:pPr>
              <w:tabs>
                <w:tab w:val="left" w:pos="366"/>
                <w:tab w:val="right" w:pos="8504"/>
              </w:tabs>
              <w:ind w:left="60"/>
              <w:rPr>
                <w:rFonts w:cs="Arial"/>
                <w:bCs/>
                <w:sz w:val="18"/>
                <w:szCs w:val="18"/>
              </w:rPr>
            </w:pPr>
          </w:p>
        </w:tc>
      </w:tr>
      <w:tr w:rsidR="000201C4" w:rsidRPr="0049612A" w14:paraId="61633A4C" w14:textId="77777777" w:rsidTr="00C94FEA">
        <w:trPr>
          <w:trHeight w:hRule="exact" w:val="624"/>
          <w:jc w:val="center"/>
        </w:trPr>
        <w:tc>
          <w:tcPr>
            <w:tcW w:w="7074" w:type="dxa"/>
            <w:gridSpan w:val="2"/>
            <w:tcBorders>
              <w:top w:val="single" w:sz="6" w:space="0" w:color="7F7F7F"/>
            </w:tcBorders>
            <w:vAlign w:val="bottom"/>
          </w:tcPr>
          <w:p w14:paraId="644DF4E2" w14:textId="77777777" w:rsidR="000201C4" w:rsidRPr="0049612A" w:rsidRDefault="000201C4" w:rsidP="00C94FEA">
            <w:pPr>
              <w:tabs>
                <w:tab w:val="left" w:pos="366"/>
                <w:tab w:val="right" w:pos="8504"/>
              </w:tabs>
              <w:spacing w:line="200" w:lineRule="exact"/>
              <w:ind w:left="60"/>
              <w:rPr>
                <w:rFonts w:cs="Arial"/>
                <w:bCs/>
                <w:sz w:val="18"/>
                <w:szCs w:val="20"/>
              </w:rPr>
            </w:pPr>
            <w:r w:rsidRPr="0049612A">
              <w:rPr>
                <w:rFonts w:cs="Arial"/>
                <w:bCs/>
                <w:sz w:val="18"/>
                <w:szCs w:val="18"/>
              </w:rPr>
              <w:fldChar w:fldCharType="begin">
                <w:ffData>
                  <w:name w:val=""/>
                  <w:enabled/>
                  <w:calcOnExit w:val="0"/>
                  <w:textInput>
                    <w:maxLength w:val="300"/>
                  </w:textInput>
                </w:ffData>
              </w:fldChar>
            </w:r>
            <w:r w:rsidRPr="0049612A">
              <w:rPr>
                <w:rFonts w:cs="Arial"/>
                <w:bCs/>
                <w:sz w:val="18"/>
                <w:szCs w:val="18"/>
              </w:rPr>
              <w:instrText xml:space="preserve"> FORMTEXT </w:instrText>
            </w:r>
            <w:r w:rsidRPr="0049612A">
              <w:rPr>
                <w:rFonts w:cs="Arial"/>
                <w:bCs/>
                <w:sz w:val="18"/>
                <w:szCs w:val="18"/>
              </w:rPr>
            </w:r>
            <w:r w:rsidRPr="0049612A">
              <w:rPr>
                <w:rFonts w:cs="Arial"/>
                <w:bCs/>
                <w:sz w:val="18"/>
                <w:szCs w:val="18"/>
              </w:rPr>
              <w:fldChar w:fldCharType="separate"/>
            </w:r>
            <w:r w:rsidRPr="0049612A">
              <w:rPr>
                <w:rFonts w:cs="Arial"/>
                <w:bCs/>
                <w:noProof/>
                <w:sz w:val="18"/>
                <w:szCs w:val="18"/>
              </w:rPr>
              <w:t> </w:t>
            </w:r>
            <w:r w:rsidRPr="0049612A">
              <w:rPr>
                <w:rFonts w:cs="Arial"/>
                <w:bCs/>
                <w:noProof/>
                <w:sz w:val="18"/>
                <w:szCs w:val="18"/>
              </w:rPr>
              <w:t> </w:t>
            </w:r>
            <w:r w:rsidRPr="0049612A">
              <w:rPr>
                <w:rFonts w:cs="Arial"/>
                <w:bCs/>
                <w:noProof/>
                <w:sz w:val="18"/>
                <w:szCs w:val="18"/>
              </w:rPr>
              <w:t> </w:t>
            </w:r>
            <w:r w:rsidRPr="0049612A">
              <w:rPr>
                <w:rFonts w:cs="Arial"/>
                <w:bCs/>
                <w:noProof/>
                <w:sz w:val="18"/>
                <w:szCs w:val="18"/>
              </w:rPr>
              <w:t> </w:t>
            </w:r>
            <w:r w:rsidRPr="0049612A">
              <w:rPr>
                <w:rFonts w:cs="Arial"/>
                <w:bCs/>
                <w:noProof/>
                <w:sz w:val="18"/>
                <w:szCs w:val="18"/>
              </w:rPr>
              <w:t> </w:t>
            </w:r>
            <w:r w:rsidRPr="0049612A">
              <w:rPr>
                <w:rFonts w:cs="Arial"/>
                <w:bCs/>
                <w:sz w:val="18"/>
                <w:szCs w:val="18"/>
              </w:rPr>
              <w:fldChar w:fldCharType="end"/>
            </w:r>
          </w:p>
        </w:tc>
        <w:tc>
          <w:tcPr>
            <w:tcW w:w="360" w:type="dxa"/>
            <w:vAlign w:val="bottom"/>
          </w:tcPr>
          <w:p w14:paraId="1DB87738" w14:textId="77777777" w:rsidR="000201C4" w:rsidRPr="0049612A" w:rsidRDefault="000201C4" w:rsidP="00C94FEA">
            <w:pPr>
              <w:tabs>
                <w:tab w:val="left" w:pos="366"/>
                <w:tab w:val="right" w:pos="8504"/>
              </w:tabs>
              <w:spacing w:line="200" w:lineRule="exact"/>
              <w:ind w:left="60"/>
              <w:rPr>
                <w:rFonts w:cs="Arial"/>
                <w:bCs/>
                <w:sz w:val="18"/>
                <w:szCs w:val="20"/>
              </w:rPr>
            </w:pPr>
          </w:p>
        </w:tc>
        <w:tc>
          <w:tcPr>
            <w:tcW w:w="3354" w:type="dxa"/>
            <w:vAlign w:val="bottom"/>
          </w:tcPr>
          <w:p w14:paraId="48C24F26" w14:textId="77777777" w:rsidR="000201C4" w:rsidRPr="0049612A" w:rsidRDefault="000201C4" w:rsidP="00C94FEA">
            <w:pPr>
              <w:tabs>
                <w:tab w:val="left" w:pos="366"/>
                <w:tab w:val="right" w:pos="8504"/>
              </w:tabs>
              <w:spacing w:line="200" w:lineRule="exact"/>
              <w:ind w:left="60"/>
              <w:rPr>
                <w:rFonts w:cs="Arial"/>
                <w:bCs/>
                <w:sz w:val="18"/>
                <w:szCs w:val="20"/>
              </w:rPr>
            </w:pPr>
          </w:p>
        </w:tc>
      </w:tr>
      <w:tr w:rsidR="000201C4" w:rsidRPr="0049612A" w14:paraId="0C278FC5" w14:textId="77777777" w:rsidTr="00C94FEA">
        <w:trPr>
          <w:trHeight w:hRule="exact" w:val="300"/>
          <w:jc w:val="center"/>
        </w:trPr>
        <w:tc>
          <w:tcPr>
            <w:tcW w:w="10788" w:type="dxa"/>
            <w:gridSpan w:val="4"/>
            <w:tcBorders>
              <w:top w:val="single" w:sz="6" w:space="0" w:color="7F7F7F"/>
            </w:tcBorders>
            <w:vAlign w:val="center"/>
          </w:tcPr>
          <w:p w14:paraId="36C0591D" w14:textId="77777777" w:rsidR="000201C4" w:rsidRPr="0049612A" w:rsidRDefault="000201C4" w:rsidP="00C94FEA">
            <w:pPr>
              <w:tabs>
                <w:tab w:val="left" w:pos="366"/>
                <w:tab w:val="right" w:pos="8504"/>
              </w:tabs>
              <w:spacing w:line="200" w:lineRule="exact"/>
              <w:ind w:left="60"/>
              <w:rPr>
                <w:rFonts w:cs="Arial"/>
                <w:b/>
                <w:bCs/>
                <w:sz w:val="18"/>
                <w:szCs w:val="20"/>
              </w:rPr>
            </w:pPr>
            <w:r w:rsidRPr="0049612A">
              <w:rPr>
                <w:rFonts w:cs="Arial"/>
                <w:b/>
                <w:bCs/>
                <w:sz w:val="18"/>
                <w:szCs w:val="20"/>
              </w:rPr>
              <w:t>Route/Municipalité</w:t>
            </w:r>
          </w:p>
        </w:tc>
      </w:tr>
      <w:tr w:rsidR="000201C4" w:rsidRPr="0049612A" w14:paraId="2F3E0B01" w14:textId="77777777" w:rsidTr="00C94FEA">
        <w:trPr>
          <w:trHeight w:hRule="exact" w:val="300"/>
          <w:jc w:val="center"/>
        </w:trPr>
        <w:tc>
          <w:tcPr>
            <w:tcW w:w="10788" w:type="dxa"/>
            <w:gridSpan w:val="4"/>
            <w:tcBorders>
              <w:bottom w:val="single" w:sz="6" w:space="0" w:color="7F7F7F"/>
            </w:tcBorders>
            <w:vAlign w:val="bottom"/>
          </w:tcPr>
          <w:p w14:paraId="64C3310F" w14:textId="77777777" w:rsidR="000201C4" w:rsidRPr="0049612A" w:rsidRDefault="000201C4" w:rsidP="00C94FEA">
            <w:pPr>
              <w:tabs>
                <w:tab w:val="left" w:pos="366"/>
                <w:tab w:val="right" w:pos="8504"/>
              </w:tabs>
              <w:ind w:left="60"/>
              <w:rPr>
                <w:rFonts w:cs="Arial"/>
                <w:bCs/>
                <w:sz w:val="18"/>
                <w:szCs w:val="18"/>
              </w:rPr>
            </w:pPr>
            <w:r w:rsidRPr="0049612A">
              <w:rPr>
                <w:rFonts w:cs="Arial"/>
                <w:bCs/>
                <w:sz w:val="18"/>
                <w:szCs w:val="18"/>
              </w:rPr>
              <w:fldChar w:fldCharType="begin">
                <w:ffData>
                  <w:name w:val="Texte1"/>
                  <w:enabled/>
                  <w:calcOnExit w:val="0"/>
                  <w:textInput>
                    <w:maxLength w:val="107"/>
                  </w:textInput>
                </w:ffData>
              </w:fldChar>
            </w:r>
            <w:bookmarkStart w:id="210" w:name="Texte1"/>
            <w:r w:rsidRPr="0049612A">
              <w:rPr>
                <w:rFonts w:cs="Arial"/>
                <w:bCs/>
                <w:sz w:val="18"/>
                <w:szCs w:val="18"/>
              </w:rPr>
              <w:instrText xml:space="preserve"> FORMTEXT </w:instrText>
            </w:r>
            <w:r w:rsidRPr="0049612A">
              <w:rPr>
                <w:rFonts w:cs="Arial"/>
                <w:bCs/>
                <w:sz w:val="18"/>
                <w:szCs w:val="18"/>
              </w:rPr>
            </w:r>
            <w:r w:rsidRPr="0049612A">
              <w:rPr>
                <w:rFonts w:cs="Arial"/>
                <w:bCs/>
                <w:sz w:val="18"/>
                <w:szCs w:val="18"/>
              </w:rPr>
              <w:fldChar w:fldCharType="separate"/>
            </w:r>
            <w:r w:rsidRPr="0049612A">
              <w:rPr>
                <w:rFonts w:cs="Arial"/>
                <w:bCs/>
                <w:noProof/>
                <w:sz w:val="18"/>
                <w:szCs w:val="18"/>
              </w:rPr>
              <w:t> </w:t>
            </w:r>
            <w:r w:rsidRPr="0049612A">
              <w:rPr>
                <w:rFonts w:cs="Arial"/>
                <w:bCs/>
                <w:noProof/>
                <w:sz w:val="18"/>
                <w:szCs w:val="18"/>
              </w:rPr>
              <w:t> </w:t>
            </w:r>
            <w:r w:rsidRPr="0049612A">
              <w:rPr>
                <w:rFonts w:cs="Arial"/>
                <w:bCs/>
                <w:noProof/>
                <w:sz w:val="18"/>
                <w:szCs w:val="18"/>
              </w:rPr>
              <w:t> </w:t>
            </w:r>
            <w:r w:rsidRPr="0049612A">
              <w:rPr>
                <w:rFonts w:cs="Arial"/>
                <w:bCs/>
                <w:noProof/>
                <w:sz w:val="18"/>
                <w:szCs w:val="18"/>
              </w:rPr>
              <w:t> </w:t>
            </w:r>
            <w:r w:rsidRPr="0049612A">
              <w:rPr>
                <w:rFonts w:cs="Arial"/>
                <w:bCs/>
                <w:noProof/>
                <w:sz w:val="18"/>
                <w:szCs w:val="18"/>
              </w:rPr>
              <w:t> </w:t>
            </w:r>
            <w:r w:rsidRPr="0049612A">
              <w:rPr>
                <w:rFonts w:cs="Arial"/>
                <w:bCs/>
                <w:sz w:val="18"/>
                <w:szCs w:val="18"/>
              </w:rPr>
              <w:fldChar w:fldCharType="end"/>
            </w:r>
            <w:bookmarkEnd w:id="210"/>
          </w:p>
        </w:tc>
      </w:tr>
      <w:tr w:rsidR="000201C4" w:rsidRPr="0049612A" w14:paraId="766FAD66" w14:textId="77777777" w:rsidTr="00C94FEA">
        <w:trPr>
          <w:trHeight w:hRule="exact" w:val="300"/>
          <w:jc w:val="center"/>
          <w:hidden/>
        </w:trPr>
        <w:tc>
          <w:tcPr>
            <w:tcW w:w="10788" w:type="dxa"/>
            <w:gridSpan w:val="4"/>
            <w:vAlign w:val="bottom"/>
          </w:tcPr>
          <w:p w14:paraId="7A38F72F" w14:textId="77777777" w:rsidR="000201C4" w:rsidRPr="0049612A" w:rsidRDefault="000201C4" w:rsidP="00C94FEA">
            <w:pPr>
              <w:tabs>
                <w:tab w:val="left" w:pos="366"/>
                <w:tab w:val="right" w:pos="8504"/>
              </w:tabs>
              <w:spacing w:line="200" w:lineRule="exact"/>
              <w:ind w:left="60"/>
              <w:rPr>
                <w:rFonts w:cs="Arial"/>
                <w:bCs/>
                <w:sz w:val="18"/>
                <w:szCs w:val="20"/>
              </w:rPr>
            </w:pPr>
            <w:r w:rsidRPr="0049612A">
              <w:rPr>
                <w:rFonts w:cs="Arial"/>
                <w:bCs/>
                <w:vanish/>
                <w:color w:val="FF0000"/>
                <w:sz w:val="18"/>
                <w:szCs w:val="20"/>
              </w:rPr>
              <w:t>Insérez votre image ci-dessous</w:t>
            </w:r>
          </w:p>
        </w:tc>
      </w:tr>
    </w:tbl>
    <w:p w14:paraId="355C0E7A" w14:textId="77777777" w:rsidR="000201C4" w:rsidRPr="0049612A" w:rsidRDefault="000201C4" w:rsidP="000201C4">
      <w:pPr>
        <w:spacing w:after="160" w:line="259" w:lineRule="auto"/>
        <w:rPr>
          <w:rFonts w:eastAsia="Calibri" w:cs="Arial"/>
          <w:sz w:val="18"/>
          <w:szCs w:val="18"/>
        </w:rPr>
      </w:pPr>
    </w:p>
    <w:p w14:paraId="27A431DE" w14:textId="77777777" w:rsidR="000201C4" w:rsidRPr="0049612A" w:rsidRDefault="000201C4" w:rsidP="000201C4">
      <w:pPr>
        <w:spacing w:after="160" w:line="259" w:lineRule="auto"/>
        <w:rPr>
          <w:rFonts w:eastAsia="Calibri" w:cs="Arial"/>
          <w:sz w:val="18"/>
          <w:szCs w:val="18"/>
        </w:rPr>
      </w:pPr>
    </w:p>
    <w:p w14:paraId="6119D96E" w14:textId="77777777" w:rsidR="000201C4" w:rsidRPr="0049612A" w:rsidRDefault="000201C4" w:rsidP="000201C4">
      <w:pPr>
        <w:spacing w:after="160" w:line="259" w:lineRule="auto"/>
        <w:rPr>
          <w:rFonts w:eastAsia="Calibri" w:cs="Arial"/>
          <w:sz w:val="18"/>
          <w:szCs w:val="18"/>
        </w:rPr>
      </w:pPr>
    </w:p>
    <w:p w14:paraId="37B72B40" w14:textId="77777777" w:rsidR="000201C4" w:rsidRPr="0049612A" w:rsidRDefault="000201C4" w:rsidP="000201C4">
      <w:pPr>
        <w:spacing w:after="160" w:line="259" w:lineRule="auto"/>
        <w:rPr>
          <w:rFonts w:eastAsia="Calibri" w:cs="Arial"/>
          <w:sz w:val="18"/>
          <w:szCs w:val="18"/>
        </w:rPr>
      </w:pPr>
    </w:p>
    <w:tbl>
      <w:tblPr>
        <w:tblW w:w="10794" w:type="dxa"/>
        <w:jc w:val="center"/>
        <w:tblBorders>
          <w:top w:val="single" w:sz="4" w:space="0" w:color="auto"/>
        </w:tblBorders>
        <w:tblLayout w:type="fixed"/>
        <w:tblCellMar>
          <w:left w:w="0" w:type="dxa"/>
          <w:right w:w="0" w:type="dxa"/>
        </w:tblCellMar>
        <w:tblLook w:val="0020" w:firstRow="1" w:lastRow="0" w:firstColumn="0" w:lastColumn="0" w:noHBand="0" w:noVBand="0"/>
      </w:tblPr>
      <w:tblGrid>
        <w:gridCol w:w="10794"/>
      </w:tblGrid>
      <w:tr w:rsidR="000201C4" w:rsidRPr="0049612A" w14:paraId="54D7FC2D" w14:textId="77777777" w:rsidTr="00C94FEA">
        <w:trPr>
          <w:cantSplit/>
          <w:trHeight w:hRule="exact" w:val="300"/>
          <w:tblHeader/>
          <w:jc w:val="center"/>
        </w:trPr>
        <w:tc>
          <w:tcPr>
            <w:tcW w:w="10794" w:type="dxa"/>
            <w:vAlign w:val="center"/>
          </w:tcPr>
          <w:p w14:paraId="09030B5F" w14:textId="24B61432" w:rsidR="000201C4" w:rsidRPr="0049612A" w:rsidRDefault="000201C4" w:rsidP="00C94FEA">
            <w:pPr>
              <w:tabs>
                <w:tab w:val="left" w:pos="366"/>
                <w:tab w:val="right" w:pos="10677"/>
              </w:tabs>
              <w:ind w:left="60"/>
              <w:rPr>
                <w:rFonts w:cs="Arial"/>
                <w:b/>
                <w:bCs/>
                <w:sz w:val="18"/>
                <w:szCs w:val="20"/>
              </w:rPr>
            </w:pPr>
            <w:r w:rsidRPr="0049612A">
              <w:rPr>
                <w:rFonts w:cs="Arial"/>
                <w:b/>
                <w:bCs/>
                <w:sz w:val="18"/>
                <w:szCs w:val="20"/>
              </w:rPr>
              <w:t>Description</w:t>
            </w:r>
            <w:r w:rsidRPr="0049612A">
              <w:rPr>
                <w:rFonts w:cs="Arial"/>
                <w:b/>
                <w:bCs/>
                <w:sz w:val="18"/>
                <w:szCs w:val="20"/>
              </w:rPr>
              <w:tab/>
            </w:r>
            <w:r w:rsidR="005435D9" w:rsidRPr="0049612A">
              <w:rPr>
                <w:rFonts w:cs="Arial"/>
                <w:b/>
                <w:bCs/>
                <w:vanish/>
                <w:color w:val="FFFFFF"/>
                <w:sz w:val="22"/>
                <w:szCs w:val="22"/>
              </w:rPr>
              <w:t>→ Veuillez</w:t>
            </w:r>
            <w:r w:rsidRPr="0049612A">
              <w:rPr>
                <w:rFonts w:cs="Arial"/>
                <w:b/>
                <w:bCs/>
                <w:vanish/>
                <w:color w:val="FFFFFF"/>
                <w:sz w:val="22"/>
                <w:szCs w:val="22"/>
              </w:rPr>
              <w:t xml:space="preserve"> paginer chacune des pages</w:t>
            </w:r>
          </w:p>
        </w:tc>
      </w:tr>
    </w:tbl>
    <w:p w14:paraId="7CF21AD1" w14:textId="77777777" w:rsidR="000201C4" w:rsidRPr="0049612A" w:rsidRDefault="000201C4" w:rsidP="000201C4"/>
    <w:p w14:paraId="6EFBC746" w14:textId="77777777" w:rsidR="000201C4" w:rsidRPr="0049612A" w:rsidRDefault="000201C4" w:rsidP="000201C4"/>
    <w:p w14:paraId="4C18B24E" w14:textId="58575E54" w:rsidR="000201C4" w:rsidRDefault="000201C4" w:rsidP="000201C4">
      <w:pPr>
        <w:pStyle w:val="Pieddepage"/>
      </w:pPr>
    </w:p>
    <w:p w14:paraId="604A5EF4" w14:textId="4055E46A" w:rsidR="000201C4" w:rsidRDefault="002458FE" w:rsidP="000201C4">
      <w:pPr>
        <w:pStyle w:val="Lgende"/>
        <w:rPr>
          <w:rFonts w:cs="Arial"/>
          <w:lang w:eastAsia="ar-SA"/>
        </w:rPr>
      </w:pPr>
      <w:r>
        <w:rPr>
          <w:noProof/>
        </w:rPr>
        <w:drawing>
          <wp:anchor distT="0" distB="0" distL="114300" distR="114300" simplePos="0" relativeHeight="251664384" behindDoc="0" locked="0" layoutInCell="1" allowOverlap="1" wp14:anchorId="2CC7CC34" wp14:editId="4981E154">
            <wp:simplePos x="0" y="0"/>
            <wp:positionH relativeFrom="margin">
              <wp:posOffset>-682625</wp:posOffset>
            </wp:positionH>
            <wp:positionV relativeFrom="paragraph">
              <wp:posOffset>10368915</wp:posOffset>
            </wp:positionV>
            <wp:extent cx="6885940" cy="457835"/>
            <wp:effectExtent l="0" t="0" r="0" b="0"/>
            <wp:wrapNone/>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885940" cy="457835"/>
                    </a:xfrm>
                    <a:prstGeom prst="rect">
                      <a:avLst/>
                    </a:prstGeom>
                    <a:noFill/>
                  </pic:spPr>
                </pic:pic>
              </a:graphicData>
            </a:graphic>
            <wp14:sizeRelH relativeFrom="page">
              <wp14:pctWidth>0</wp14:pctWidth>
            </wp14:sizeRelH>
            <wp14:sizeRelV relativeFrom="page">
              <wp14:pctHeight>0</wp14:pctHeight>
            </wp14:sizeRelV>
          </wp:anchor>
        </w:drawing>
      </w:r>
    </w:p>
    <w:p w14:paraId="7D7B1723" w14:textId="77777777" w:rsidR="000201C4" w:rsidRDefault="000201C4" w:rsidP="000201C4">
      <w:pPr>
        <w:rPr>
          <w:rFonts w:cs="Arial"/>
          <w:lang w:eastAsia="ar-SA"/>
        </w:rPr>
      </w:pPr>
    </w:p>
    <w:p w14:paraId="35625595" w14:textId="77777777" w:rsidR="002458FE" w:rsidRDefault="002458FE" w:rsidP="000201C4">
      <w:pPr>
        <w:rPr>
          <w:rFonts w:cs="Arial"/>
          <w:lang w:eastAsia="ar-SA"/>
        </w:rPr>
      </w:pPr>
    </w:p>
    <w:p w14:paraId="65814F7F" w14:textId="76339EDC" w:rsidR="002458FE" w:rsidRDefault="002458FE" w:rsidP="000201C4">
      <w:pPr>
        <w:rPr>
          <w:rFonts w:cs="Arial"/>
          <w:lang w:eastAsia="ar-SA"/>
        </w:rPr>
        <w:sectPr w:rsidR="002458FE" w:rsidSect="00155046">
          <w:headerReference w:type="even" r:id="rId20"/>
          <w:headerReference w:type="first" r:id="rId21"/>
          <w:footerReference w:type="first" r:id="rId22"/>
          <w:pgSz w:w="12240" w:h="20160" w:code="5"/>
          <w:pgMar w:top="1440" w:right="1800" w:bottom="1440" w:left="1800" w:header="706" w:footer="360" w:gutter="0"/>
          <w:cols w:space="708"/>
          <w:formProt w:val="0"/>
          <w:docGrid w:linePitch="360"/>
        </w:sectPr>
      </w:pPr>
    </w:p>
    <w:p w14:paraId="1D3658D3" w14:textId="2638DC65" w:rsidR="002855CE" w:rsidRPr="008B78F0" w:rsidRDefault="002855CE" w:rsidP="008B78F0">
      <w:pPr>
        <w:pStyle w:val="Titreannexes"/>
        <w:keepNext/>
        <w:framePr w:hSpace="0" w:wrap="auto" w:hAnchor="text" w:xAlign="left" w:yAlign="inline"/>
        <w:rPr>
          <w:szCs w:val="28"/>
        </w:rPr>
      </w:pPr>
      <w:bookmarkStart w:id="211" w:name="_Toc177545747"/>
      <w:r w:rsidRPr="008B78F0">
        <w:rPr>
          <w:szCs w:val="28"/>
        </w:rPr>
        <w:lastRenderedPageBreak/>
        <w:t xml:space="preserve">Annexe </w:t>
      </w:r>
      <w:r w:rsidRPr="008B78F0">
        <w:rPr>
          <w:szCs w:val="28"/>
        </w:rPr>
        <w:fldChar w:fldCharType="begin"/>
      </w:r>
      <w:r w:rsidRPr="008B78F0">
        <w:rPr>
          <w:szCs w:val="28"/>
        </w:rPr>
        <w:instrText xml:space="preserve"> SEQ Annexe \* ALPHABETIC </w:instrText>
      </w:r>
      <w:r w:rsidRPr="008B78F0">
        <w:rPr>
          <w:szCs w:val="28"/>
        </w:rPr>
        <w:fldChar w:fldCharType="separate"/>
      </w:r>
      <w:r w:rsidR="00D90333">
        <w:rPr>
          <w:noProof/>
          <w:szCs w:val="28"/>
        </w:rPr>
        <w:t>B</w:t>
      </w:r>
      <w:r w:rsidRPr="008B78F0">
        <w:rPr>
          <w:szCs w:val="28"/>
        </w:rPr>
        <w:fldChar w:fldCharType="end"/>
      </w:r>
      <w:r w:rsidRPr="008B78F0">
        <w:rPr>
          <w:szCs w:val="28"/>
        </w:rPr>
        <w:t xml:space="preserve"> - Devis descriptif des quantités</w:t>
      </w:r>
      <w:bookmarkEnd w:id="211"/>
      <w:r w:rsidRPr="008B78F0">
        <w:rPr>
          <w:szCs w:val="28"/>
        </w:rPr>
        <w:t xml:space="preserve"> </w:t>
      </w:r>
      <w:r w:rsidR="006219D5" w:rsidRPr="006219D5">
        <w:rPr>
          <w:rStyle w:val="textemasqumodificationsCar"/>
        </w:rPr>
        <w:t>nouve</w:t>
      </w:r>
      <w:r w:rsidR="006219D5">
        <w:rPr>
          <w:rStyle w:val="textemasqumodificationsCar"/>
        </w:rPr>
        <w:t>lle</w:t>
      </w:r>
      <w:r w:rsidR="006219D5" w:rsidRPr="006219D5">
        <w:rPr>
          <w:rStyle w:val="textemasqumodificationsCar"/>
        </w:rPr>
        <w:t xml:space="preserve"> annexe</w:t>
      </w:r>
    </w:p>
    <w:p w14:paraId="334642C0" w14:textId="4B075944" w:rsidR="003F7556" w:rsidRDefault="006219D5" w:rsidP="006219D5">
      <w:pPr>
        <w:pStyle w:val="Textemasqublue"/>
      </w:pPr>
      <w:r>
        <w:t>Le</w:t>
      </w:r>
      <w:r w:rsidR="003F7556">
        <w:t xml:space="preserve"> fichier Excel du devis descriptif est disponible avec le devis type.</w:t>
      </w:r>
    </w:p>
    <w:p w14:paraId="2CD3A8FC" w14:textId="6C0913B7" w:rsidR="000201C4" w:rsidRPr="00963F6B" w:rsidRDefault="000201C4" w:rsidP="005753EF">
      <w:pPr>
        <w:pStyle w:val="Textemasqublue"/>
      </w:pPr>
      <w:r>
        <w:t>Le concepteur doit choisir les marques pertinentes en fonction des travaux projetés</w:t>
      </w:r>
      <w:r w:rsidRPr="00F97503">
        <w:t xml:space="preserve">. </w:t>
      </w:r>
    </w:p>
    <w:p w14:paraId="4F0689F6" w14:textId="77777777" w:rsidR="000201C4" w:rsidRPr="002920C4" w:rsidRDefault="000201C4" w:rsidP="000201C4">
      <w:pPr>
        <w:suppressAutoHyphens/>
        <w:rPr>
          <w:rFonts w:cs="Arial"/>
          <w:lang w:eastAsia="ar-SA"/>
        </w:rPr>
      </w:pPr>
      <w:r w:rsidRPr="00CC19DB">
        <w:rPr>
          <w:rFonts w:cs="Arial"/>
          <w:noProof/>
          <w:sz w:val="18"/>
          <w:vertAlign w:val="superscript"/>
          <w:lang w:eastAsia="fr-CA"/>
        </w:rPr>
        <w:drawing>
          <wp:inline distT="0" distB="0" distL="0" distR="0" wp14:anchorId="5FE05E96" wp14:editId="3D99989A">
            <wp:extent cx="11715750" cy="4241800"/>
            <wp:effectExtent l="0" t="0" r="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1715750" cy="4241800"/>
                    </a:xfrm>
                    <a:prstGeom prst="rect">
                      <a:avLst/>
                    </a:prstGeom>
                  </pic:spPr>
                </pic:pic>
              </a:graphicData>
            </a:graphic>
          </wp:inline>
        </w:drawing>
      </w:r>
    </w:p>
    <w:p w14:paraId="48E787F8" w14:textId="77777777" w:rsidR="000201C4" w:rsidRDefault="000201C4" w:rsidP="000201C4">
      <w:pPr>
        <w:rPr>
          <w:rFonts w:cs="Arial"/>
          <w:lang w:eastAsia="ar-SA"/>
        </w:rPr>
      </w:pPr>
      <w:r>
        <w:rPr>
          <w:rFonts w:cs="Arial"/>
          <w:lang w:eastAsia="ar-SA"/>
        </w:rPr>
        <w:br w:type="page"/>
      </w:r>
    </w:p>
    <w:p w14:paraId="75581A9E" w14:textId="77777777" w:rsidR="000201C4" w:rsidRDefault="000201C4" w:rsidP="000201C4">
      <w:pPr>
        <w:spacing w:line="240" w:lineRule="exact"/>
        <w:ind w:right="9"/>
        <w:rPr>
          <w:sz w:val="16"/>
          <w:szCs w:val="20"/>
        </w:rPr>
        <w:sectPr w:rsidR="000201C4" w:rsidSect="00FE4919">
          <w:pgSz w:w="20160" w:h="12240" w:orient="landscape" w:code="5"/>
          <w:pgMar w:top="1797" w:right="1440" w:bottom="1797" w:left="1440" w:header="709" w:footer="357" w:gutter="0"/>
          <w:cols w:space="708"/>
          <w:formProt w:val="0"/>
          <w:docGrid w:linePitch="360"/>
        </w:sectPr>
      </w:pPr>
    </w:p>
    <w:p w14:paraId="60690463" w14:textId="239000C4" w:rsidR="002855CE" w:rsidRPr="008B78F0" w:rsidRDefault="002855CE" w:rsidP="008B78F0">
      <w:pPr>
        <w:pStyle w:val="Titreannexes"/>
        <w:keepNext/>
        <w:framePr w:hSpace="0" w:wrap="auto" w:hAnchor="text" w:xAlign="left" w:yAlign="inline"/>
        <w:rPr>
          <w:szCs w:val="28"/>
        </w:rPr>
      </w:pPr>
      <w:bookmarkStart w:id="212" w:name="_Hlk172100277"/>
      <w:bookmarkStart w:id="213" w:name="_Toc177545748"/>
      <w:r w:rsidRPr="008B78F0">
        <w:rPr>
          <w:szCs w:val="28"/>
        </w:rPr>
        <w:lastRenderedPageBreak/>
        <w:t xml:space="preserve">Annexe </w:t>
      </w:r>
      <w:r w:rsidRPr="008B78F0">
        <w:rPr>
          <w:szCs w:val="28"/>
        </w:rPr>
        <w:fldChar w:fldCharType="begin"/>
      </w:r>
      <w:r w:rsidRPr="008B78F0">
        <w:rPr>
          <w:szCs w:val="28"/>
        </w:rPr>
        <w:instrText xml:space="preserve"> SEQ Annexe \* ALPHABETIC </w:instrText>
      </w:r>
      <w:r w:rsidRPr="008B78F0">
        <w:rPr>
          <w:szCs w:val="28"/>
        </w:rPr>
        <w:fldChar w:fldCharType="separate"/>
      </w:r>
      <w:r w:rsidR="00D90333">
        <w:rPr>
          <w:noProof/>
          <w:szCs w:val="28"/>
        </w:rPr>
        <w:t>C</w:t>
      </w:r>
      <w:r w:rsidRPr="008B78F0">
        <w:rPr>
          <w:szCs w:val="28"/>
        </w:rPr>
        <w:fldChar w:fldCharType="end"/>
      </w:r>
      <w:r w:rsidRPr="008B78F0">
        <w:rPr>
          <w:szCs w:val="28"/>
        </w:rPr>
        <w:t xml:space="preserve"> - Plans de marquage</w:t>
      </w:r>
      <w:bookmarkEnd w:id="213"/>
      <w:r w:rsidR="006219D5">
        <w:rPr>
          <w:szCs w:val="28"/>
        </w:rPr>
        <w:t xml:space="preserve"> </w:t>
      </w:r>
      <w:r w:rsidR="006219D5" w:rsidRPr="006219D5">
        <w:rPr>
          <w:rStyle w:val="textemasqumodificationsCar"/>
        </w:rPr>
        <w:t>nouvelle annexe</w:t>
      </w:r>
    </w:p>
    <w:p w14:paraId="1C6C5B34" w14:textId="77777777" w:rsidR="007254CF" w:rsidRDefault="007254CF" w:rsidP="002855CE">
      <w:pPr>
        <w:pStyle w:val="Titreannexes"/>
        <w:framePr w:hSpace="0" w:wrap="auto" w:hAnchor="text" w:xAlign="left" w:yAlign="inline"/>
      </w:pPr>
    </w:p>
    <w:bookmarkEnd w:id="212"/>
    <w:p w14:paraId="1E5189BB" w14:textId="1B579547" w:rsidR="007254CF" w:rsidRPr="006219D5" w:rsidRDefault="003F7556" w:rsidP="008B78F0">
      <w:pPr>
        <w:pStyle w:val="Titreannexes"/>
        <w:keepNext/>
        <w:framePr w:hSpace="0" w:wrap="auto" w:hAnchor="text" w:xAlign="left" w:yAlign="inline"/>
        <w:rPr>
          <w:rStyle w:val="textemasqumodificationsCar"/>
        </w:rPr>
      </w:pPr>
      <w:r>
        <w:rPr>
          <w:lang w:eastAsia="ar-SA"/>
        </w:rPr>
        <w:br w:type="page"/>
      </w:r>
      <w:bookmarkStart w:id="214" w:name="_Toc177545749"/>
      <w:r w:rsidR="007254CF" w:rsidRPr="008B78F0">
        <w:rPr>
          <w:szCs w:val="28"/>
        </w:rPr>
        <w:lastRenderedPageBreak/>
        <w:t xml:space="preserve">Annexe </w:t>
      </w:r>
      <w:r w:rsidR="007254CF" w:rsidRPr="008B78F0">
        <w:rPr>
          <w:szCs w:val="28"/>
        </w:rPr>
        <w:fldChar w:fldCharType="begin"/>
      </w:r>
      <w:r w:rsidR="007254CF" w:rsidRPr="008B78F0">
        <w:rPr>
          <w:szCs w:val="28"/>
        </w:rPr>
        <w:instrText xml:space="preserve"> SEQ Annexe \* ALPHABETIC </w:instrText>
      </w:r>
      <w:r w:rsidR="007254CF" w:rsidRPr="008B78F0">
        <w:rPr>
          <w:szCs w:val="28"/>
        </w:rPr>
        <w:fldChar w:fldCharType="separate"/>
      </w:r>
      <w:r w:rsidR="00D90333">
        <w:rPr>
          <w:noProof/>
          <w:szCs w:val="28"/>
        </w:rPr>
        <w:t>D</w:t>
      </w:r>
      <w:r w:rsidR="007254CF" w:rsidRPr="008B78F0">
        <w:rPr>
          <w:szCs w:val="28"/>
        </w:rPr>
        <w:fldChar w:fldCharType="end"/>
      </w:r>
      <w:r w:rsidR="007254CF" w:rsidRPr="008B78F0">
        <w:rPr>
          <w:szCs w:val="28"/>
        </w:rPr>
        <w:t xml:space="preserve"> – Dessins normalisés</w:t>
      </w:r>
      <w:bookmarkEnd w:id="214"/>
      <w:r w:rsidR="006219D5">
        <w:rPr>
          <w:szCs w:val="28"/>
        </w:rPr>
        <w:t xml:space="preserve"> </w:t>
      </w:r>
      <w:r w:rsidR="006219D5" w:rsidRPr="006219D5">
        <w:rPr>
          <w:rStyle w:val="textemasqumodificationsCar"/>
        </w:rPr>
        <w:t>nouvelle annexe</w:t>
      </w:r>
    </w:p>
    <w:p w14:paraId="304BBE7D" w14:textId="1482C916" w:rsidR="007254CF" w:rsidRDefault="007254CF" w:rsidP="007254CF">
      <w:pPr>
        <w:pStyle w:val="Textemasqublue"/>
      </w:pPr>
      <w:r>
        <w:t>Le concepteur doit joindre les dessins normalisés pertinents en fonction des travaux projetés.</w:t>
      </w:r>
    </w:p>
    <w:p w14:paraId="2E4A78B6" w14:textId="391D866D" w:rsidR="003F7556" w:rsidRDefault="003F7556" w:rsidP="00E757C3">
      <w:pPr>
        <w:rPr>
          <w:lang w:eastAsia="ar-SA"/>
        </w:rPr>
      </w:pPr>
    </w:p>
    <w:sectPr w:rsidR="003F7556" w:rsidSect="00155046">
      <w:headerReference w:type="even" r:id="rId24"/>
      <w:headerReference w:type="first" r:id="rId25"/>
      <w:footerReference w:type="first" r:id="rId26"/>
      <w:pgSz w:w="12240" w:h="20160" w:code="5"/>
      <w:pgMar w:top="1440" w:right="1800" w:bottom="1440" w:left="1800" w:header="706" w:footer="36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1D873" w14:textId="77777777" w:rsidR="00C02FE0" w:rsidRDefault="00C02FE0">
      <w:r>
        <w:separator/>
      </w:r>
    </w:p>
    <w:p w14:paraId="37798141" w14:textId="77777777" w:rsidR="00C02FE0" w:rsidRDefault="00C02FE0"/>
  </w:endnote>
  <w:endnote w:type="continuationSeparator" w:id="0">
    <w:p w14:paraId="4D5223F8" w14:textId="77777777" w:rsidR="00C02FE0" w:rsidRDefault="00C02FE0">
      <w:r>
        <w:continuationSeparator/>
      </w:r>
    </w:p>
    <w:p w14:paraId="633ABE3A" w14:textId="77777777" w:rsidR="00C02FE0" w:rsidRDefault="00C02FE0"/>
  </w:endnote>
  <w:endnote w:type="continuationNotice" w:id="1">
    <w:p w14:paraId="325EF8B7" w14:textId="77777777" w:rsidR="00C02FE0" w:rsidRDefault="00C02F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Gras">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haloult_Cond_Demi_Gras">
    <w:panose1 w:val="00000400000000000000"/>
    <w:charset w:val="00"/>
    <w:family w:val="auto"/>
    <w:pitch w:val="variable"/>
    <w:sig w:usb0="00000003" w:usb1="00000000" w:usb2="00000000" w:usb3="00000000" w:csb0="00000001" w:csb1="00000000"/>
  </w:font>
  <w:font w:name="Chaloult_Demi_Gras">
    <w:panose1 w:val="00000400000000000000"/>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88" w:type="dxa"/>
      <w:jc w:val="center"/>
      <w:tblLayout w:type="fixed"/>
      <w:tblCellMar>
        <w:left w:w="0" w:type="dxa"/>
        <w:right w:w="0" w:type="dxa"/>
      </w:tblCellMar>
      <w:tblLook w:val="0000" w:firstRow="0" w:lastRow="0" w:firstColumn="0" w:lastColumn="0" w:noHBand="0" w:noVBand="0"/>
    </w:tblPr>
    <w:tblGrid>
      <w:gridCol w:w="10788"/>
    </w:tblGrid>
    <w:tr w:rsidR="00E73976" w14:paraId="2AAA91C1" w14:textId="77777777" w:rsidTr="008701DD">
      <w:trPr>
        <w:trHeight w:hRule="exact" w:val="360"/>
        <w:jc w:val="center"/>
      </w:trPr>
      <w:tc>
        <w:tcPr>
          <w:tcW w:w="10788" w:type="dxa"/>
          <w:vAlign w:val="bottom"/>
        </w:tcPr>
        <w:p w14:paraId="5C0443D1" w14:textId="77777777" w:rsidR="00E73976" w:rsidRDefault="00E73976" w:rsidP="008701DD">
          <w:pPr>
            <w:pStyle w:val="Sous-titres"/>
            <w:ind w:left="0"/>
            <w:rPr>
              <w:rFonts w:ascii="Chaloult_Demi_Gras" w:hAnsi="Chaloult_Demi_Gras"/>
            </w:rPr>
          </w:pPr>
          <w:r>
            <w:rPr>
              <w:rFonts w:ascii="Chaloult_Demi_Gras" w:hAnsi="Chaloult_Demi_Gras"/>
            </w:rPr>
            <w:t>Ministère des Transports, de la Mobilité durable et de l’Électrification des transports</w:t>
          </w:r>
        </w:p>
      </w:tc>
    </w:tr>
    <w:tr w:rsidR="00E73976" w14:paraId="437EA6E6" w14:textId="77777777" w:rsidTr="008701DD">
      <w:trPr>
        <w:trHeight w:hRule="exact" w:val="120"/>
        <w:jc w:val="center"/>
      </w:trPr>
      <w:tc>
        <w:tcPr>
          <w:tcW w:w="10788" w:type="dxa"/>
          <w:shd w:val="clear" w:color="auto" w:fill="000000"/>
          <w:vAlign w:val="center"/>
        </w:tcPr>
        <w:p w14:paraId="6CA65102" w14:textId="77777777" w:rsidR="00E73976" w:rsidRDefault="00E73976" w:rsidP="008701DD">
          <w:pPr>
            <w:pStyle w:val="Sous-titres"/>
            <w:ind w:left="0"/>
            <w:rPr>
              <w:b/>
              <w:bCs/>
              <w:sz w:val="12"/>
            </w:rPr>
          </w:pPr>
        </w:p>
      </w:tc>
    </w:tr>
    <w:tr w:rsidR="00E73976" w14:paraId="58510E62" w14:textId="77777777" w:rsidTr="008701DD">
      <w:trPr>
        <w:trHeight w:hRule="exact" w:val="180"/>
        <w:jc w:val="center"/>
      </w:trPr>
      <w:tc>
        <w:tcPr>
          <w:tcW w:w="10788" w:type="dxa"/>
        </w:tcPr>
        <w:p w14:paraId="6CD5920E" w14:textId="77777777" w:rsidR="00E73976" w:rsidRDefault="00E73976" w:rsidP="008701DD">
          <w:pPr>
            <w:pStyle w:val="Sous-titres"/>
            <w:spacing w:line="180" w:lineRule="exact"/>
            <w:ind w:left="0"/>
            <w:rPr>
              <w:b/>
              <w:bCs/>
              <w:sz w:val="12"/>
            </w:rPr>
          </w:pPr>
          <w:r>
            <w:rPr>
              <w:b/>
              <w:bCs/>
              <w:sz w:val="12"/>
            </w:rPr>
            <w:t xml:space="preserve">V-1627-A  </w:t>
          </w:r>
          <w:r>
            <w:rPr>
              <w:sz w:val="12"/>
            </w:rPr>
            <w:t>(2016-05)</w:t>
          </w:r>
        </w:p>
      </w:tc>
    </w:tr>
  </w:tbl>
  <w:p w14:paraId="38A1A3A3" w14:textId="77777777" w:rsidR="00E73976" w:rsidRDefault="00E73976" w:rsidP="008701D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96B88" w14:textId="328C7276" w:rsidR="00E73976" w:rsidRPr="00FC622B" w:rsidRDefault="00256A31" w:rsidP="00502D65">
    <w:pPr>
      <w:pStyle w:val="Pieddepage"/>
      <w:rPr>
        <w:rFonts w:cs="Arial"/>
      </w:rPr>
    </w:pPr>
    <w:r>
      <w:rPr>
        <w:rFonts w:cs="Arial"/>
        <w:noProof/>
      </w:rPr>
      <w:drawing>
        <wp:anchor distT="0" distB="0" distL="114300" distR="114300" simplePos="0" relativeHeight="251659264" behindDoc="0" locked="0" layoutInCell="1" allowOverlap="1" wp14:anchorId="510FF926" wp14:editId="63A1BC66">
          <wp:simplePos x="0" y="0"/>
          <wp:positionH relativeFrom="margin">
            <wp:posOffset>-685800</wp:posOffset>
          </wp:positionH>
          <wp:positionV relativeFrom="paragraph">
            <wp:posOffset>-142875</wp:posOffset>
          </wp:positionV>
          <wp:extent cx="6882765" cy="45720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82765" cy="457200"/>
                  </a:xfrm>
                  <a:prstGeom prst="rect">
                    <a:avLst/>
                  </a:prstGeom>
                  <a:noFill/>
                </pic:spPr>
              </pic:pic>
            </a:graphicData>
          </a:graphic>
          <wp14:sizeRelH relativeFrom="page">
            <wp14:pctWidth>0</wp14:pctWidth>
          </wp14:sizeRelH>
          <wp14:sizeRelV relativeFrom="page">
            <wp14:pctHeight>0</wp14:pctHeight>
          </wp14:sizeRelV>
        </wp:anchor>
      </w:drawing>
    </w:r>
  </w:p>
  <w:p w14:paraId="46BEFB73" w14:textId="77777777" w:rsidR="00E73976" w:rsidRDefault="00E7397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10" w:type="dxa"/>
      <w:jc w:val="center"/>
      <w:tblLayout w:type="fixed"/>
      <w:tblLook w:val="01E0" w:firstRow="1" w:lastRow="1" w:firstColumn="1" w:lastColumn="1" w:noHBand="0" w:noVBand="0"/>
    </w:tblPr>
    <w:tblGrid>
      <w:gridCol w:w="3235"/>
      <w:gridCol w:w="2826"/>
      <w:gridCol w:w="3649"/>
    </w:tblGrid>
    <w:tr w:rsidR="001B6FB8" w:rsidRPr="004557C3" w14:paraId="7C87CD85" w14:textId="77777777" w:rsidTr="001B6FB8">
      <w:trPr>
        <w:trHeight w:val="628"/>
        <w:jc w:val="center"/>
        <w:hidden/>
      </w:trPr>
      <w:tc>
        <w:tcPr>
          <w:tcW w:w="3235" w:type="dxa"/>
        </w:tcPr>
        <w:p w14:paraId="4D321AC8" w14:textId="77777777" w:rsidR="001B6FB8" w:rsidRPr="004557C3" w:rsidRDefault="001B6FB8" w:rsidP="00D57B1B">
          <w:pPr>
            <w:pStyle w:val="Piedpagemasqu"/>
            <w:jc w:val="left"/>
          </w:pPr>
          <w:r w:rsidRPr="004557C3">
            <w:t>Version du devis type :</w:t>
          </w:r>
        </w:p>
        <w:p w14:paraId="163A48FE" w14:textId="1A301770" w:rsidR="001B6FB8" w:rsidRPr="00611B27" w:rsidRDefault="00E853B5" w:rsidP="00D57B1B">
          <w:pPr>
            <w:pStyle w:val="Piedpagemasqu"/>
            <w:jc w:val="left"/>
          </w:pPr>
          <w:r>
            <w:t>2024-0</w:t>
          </w:r>
          <w:r w:rsidR="00690C17">
            <w:t>9</w:t>
          </w:r>
        </w:p>
      </w:tc>
      <w:tc>
        <w:tcPr>
          <w:tcW w:w="2826" w:type="dxa"/>
        </w:tcPr>
        <w:p w14:paraId="550F060C" w14:textId="04A9A26B" w:rsidR="001B6FB8" w:rsidRPr="00D57B1B" w:rsidRDefault="001B6FB8" w:rsidP="00D57B1B">
          <w:pPr>
            <w:pStyle w:val="PieddepageDT"/>
          </w:pPr>
          <w:r w:rsidRPr="00D57B1B">
            <w:t>Ministère des Transports et de la Mobilité durable</w:t>
          </w:r>
        </w:p>
        <w:p w14:paraId="3C67E907" w14:textId="4F9523EB" w:rsidR="001B6FB8" w:rsidRPr="00611B27" w:rsidRDefault="00D57B1B" w:rsidP="00D57B1B">
          <w:pPr>
            <w:pStyle w:val="PieddepageDT"/>
            <w:rPr>
              <w:rFonts w:cs="Arial"/>
            </w:rPr>
          </w:pPr>
          <w:r>
            <w:t>15</w:t>
          </w:r>
          <w:r w:rsidR="001B6FB8" w:rsidRPr="00D57B1B">
            <w:rPr>
              <w:highlight w:val="yellow"/>
            </w:rPr>
            <w:t>X</w:t>
          </w:r>
          <w:r w:rsidR="001B6FB8" w:rsidRPr="00D57B1B">
            <w:t xml:space="preserve">- </w:t>
          </w:r>
          <w:r w:rsidR="001B6FB8" w:rsidRPr="00D57B1B">
            <w:fldChar w:fldCharType="begin"/>
          </w:r>
          <w:r w:rsidR="001B6FB8" w:rsidRPr="00D57B1B">
            <w:instrText xml:space="preserve"> PAGE </w:instrText>
          </w:r>
          <w:r w:rsidR="001B6FB8" w:rsidRPr="00D57B1B">
            <w:fldChar w:fldCharType="separate"/>
          </w:r>
          <w:r w:rsidR="001B6FB8" w:rsidRPr="00D57B1B">
            <w:t>1</w:t>
          </w:r>
          <w:r w:rsidR="001B6FB8" w:rsidRPr="00D57B1B">
            <w:fldChar w:fldCharType="end"/>
          </w:r>
        </w:p>
      </w:tc>
      <w:tc>
        <w:tcPr>
          <w:tcW w:w="3649" w:type="dxa"/>
          <w:shd w:val="clear" w:color="auto" w:fill="auto"/>
        </w:tcPr>
        <w:p w14:paraId="7963963E" w14:textId="13B9918B" w:rsidR="001B6FB8" w:rsidRPr="004557C3" w:rsidRDefault="00000000" w:rsidP="00D57B1B">
          <w:pPr>
            <w:pStyle w:val="Piedpagemasqu"/>
            <w:jc w:val="right"/>
          </w:pPr>
          <w:r>
            <w:fldChar w:fldCharType="begin"/>
          </w:r>
          <w:r>
            <w:instrText xml:space="preserve"> FILENAME </w:instrText>
          </w:r>
          <w:r>
            <w:fldChar w:fldCharType="separate"/>
          </w:r>
          <w:r w:rsidR="00BC26C6">
            <w:rPr>
              <w:noProof/>
            </w:rPr>
            <w:t>marquage-resine-epoxydique-surface-devis-type-2024</w:t>
          </w:r>
          <w:r>
            <w:rPr>
              <w:noProof/>
            </w:rPr>
            <w:fldChar w:fldCharType="end"/>
          </w:r>
        </w:p>
      </w:tc>
    </w:tr>
  </w:tbl>
  <w:p w14:paraId="00E4510B" w14:textId="77777777" w:rsidR="00E73976" w:rsidRPr="005C2446" w:rsidRDefault="00E73976" w:rsidP="002458FE">
    <w:pPr>
      <w:pStyle w:val="Pieddepage"/>
      <w:rPr>
        <w:rFonts w:cs="Aria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10" w:type="dxa"/>
      <w:jc w:val="center"/>
      <w:tblLayout w:type="fixed"/>
      <w:tblLook w:val="01E0" w:firstRow="1" w:lastRow="1" w:firstColumn="1" w:lastColumn="1" w:noHBand="0" w:noVBand="0"/>
    </w:tblPr>
    <w:tblGrid>
      <w:gridCol w:w="3509"/>
      <w:gridCol w:w="2552"/>
      <w:gridCol w:w="3649"/>
    </w:tblGrid>
    <w:tr w:rsidR="000201C4" w:rsidRPr="00427CAC" w14:paraId="7A21B14A" w14:textId="77777777" w:rsidTr="006C6FD5">
      <w:trPr>
        <w:jc w:val="center"/>
        <w:hidden/>
      </w:trPr>
      <w:tc>
        <w:tcPr>
          <w:tcW w:w="3509" w:type="dxa"/>
        </w:tcPr>
        <w:p w14:paraId="6E980F9D" w14:textId="77777777" w:rsidR="000201C4" w:rsidRPr="00427CAC" w:rsidRDefault="000201C4" w:rsidP="00BB7CFA">
          <w:pPr>
            <w:pStyle w:val="Pieddepage"/>
            <w:spacing w:before="60"/>
            <w:rPr>
              <w:vanish/>
              <w:color w:val="0000FF"/>
              <w:sz w:val="20"/>
            </w:rPr>
          </w:pPr>
          <w:r w:rsidRPr="00427CAC">
            <w:rPr>
              <w:vanish/>
              <w:color w:val="0000FF"/>
              <w:sz w:val="20"/>
            </w:rPr>
            <w:t>Version du devis type :</w:t>
          </w:r>
        </w:p>
        <w:p w14:paraId="5A9BE029" w14:textId="4FC87182" w:rsidR="000201C4" w:rsidRPr="00EA36A0" w:rsidRDefault="000201C4" w:rsidP="00BB7CFA">
          <w:pPr>
            <w:pStyle w:val="Pieddepage"/>
            <w:spacing w:before="60"/>
            <w:rPr>
              <w:vanish/>
              <w:sz w:val="20"/>
            </w:rPr>
          </w:pPr>
          <w:r>
            <w:rPr>
              <w:rStyle w:val="Numrodepage"/>
              <w:sz w:val="20"/>
            </w:rPr>
            <w:fldChar w:fldCharType="begin"/>
          </w:r>
          <w:r>
            <w:rPr>
              <w:rStyle w:val="Numrodepage"/>
              <w:sz w:val="20"/>
            </w:rPr>
            <w:instrText xml:space="preserve"> DATE  \@ "yyyy-MM-dd" </w:instrText>
          </w:r>
          <w:r>
            <w:rPr>
              <w:rStyle w:val="Numrodepage"/>
              <w:sz w:val="20"/>
            </w:rPr>
            <w:fldChar w:fldCharType="separate"/>
          </w:r>
          <w:r w:rsidR="00BC26C6">
            <w:rPr>
              <w:rStyle w:val="Numrodepage"/>
              <w:noProof/>
              <w:sz w:val="20"/>
            </w:rPr>
            <w:t>2024-09-18</w:t>
          </w:r>
          <w:r>
            <w:rPr>
              <w:rStyle w:val="Numrodepage"/>
              <w:sz w:val="20"/>
            </w:rPr>
            <w:fldChar w:fldCharType="end"/>
          </w:r>
        </w:p>
      </w:tc>
      <w:tc>
        <w:tcPr>
          <w:tcW w:w="2552" w:type="dxa"/>
        </w:tcPr>
        <w:p w14:paraId="28F374EA" w14:textId="77777777" w:rsidR="000201C4" w:rsidRPr="00427CAC" w:rsidRDefault="000201C4" w:rsidP="00BB7CFA">
          <w:pPr>
            <w:pStyle w:val="Pieddepage"/>
            <w:spacing w:before="60"/>
            <w:jc w:val="center"/>
            <w:rPr>
              <w:sz w:val="20"/>
            </w:rPr>
          </w:pPr>
          <w:r w:rsidRPr="00427CAC">
            <w:rPr>
              <w:sz w:val="20"/>
            </w:rPr>
            <w:t>Ministère des Transports</w:t>
          </w:r>
        </w:p>
        <w:p w14:paraId="1ED8FDB1" w14:textId="77777777" w:rsidR="000201C4" w:rsidRPr="00427CAC" w:rsidRDefault="000201C4" w:rsidP="00B007D4">
          <w:pPr>
            <w:pStyle w:val="Pieddepage"/>
            <w:spacing w:before="60"/>
            <w:jc w:val="center"/>
            <w:rPr>
              <w:sz w:val="20"/>
            </w:rPr>
          </w:pPr>
          <w:r>
            <w:rPr>
              <w:rStyle w:val="Numrodepage"/>
              <w:sz w:val="20"/>
            </w:rPr>
            <w:t>1</w:t>
          </w:r>
          <w:r w:rsidRPr="00B007D4">
            <w:rPr>
              <w:rStyle w:val="Numrodepage"/>
              <w:sz w:val="20"/>
              <w:highlight w:val="yellow"/>
            </w:rPr>
            <w:t>XX</w:t>
          </w:r>
          <w:r>
            <w:rPr>
              <w:rStyle w:val="Numrodepage"/>
              <w:sz w:val="20"/>
            </w:rPr>
            <w:t>-</w:t>
          </w:r>
          <w:r w:rsidRPr="00B87C32">
            <w:rPr>
              <w:rStyle w:val="Numrodepage"/>
              <w:sz w:val="20"/>
            </w:rPr>
            <w:fldChar w:fldCharType="begin"/>
          </w:r>
          <w:r w:rsidRPr="00B87C32">
            <w:rPr>
              <w:rStyle w:val="Numrodepage"/>
              <w:sz w:val="20"/>
            </w:rPr>
            <w:instrText xml:space="preserve"> PAGE </w:instrText>
          </w:r>
          <w:r w:rsidRPr="00B87C32">
            <w:rPr>
              <w:rStyle w:val="Numrodepage"/>
              <w:sz w:val="20"/>
            </w:rPr>
            <w:fldChar w:fldCharType="separate"/>
          </w:r>
          <w:r>
            <w:rPr>
              <w:rStyle w:val="Numrodepage"/>
              <w:noProof/>
              <w:sz w:val="20"/>
            </w:rPr>
            <w:t>4</w:t>
          </w:r>
          <w:r w:rsidRPr="00B87C32">
            <w:rPr>
              <w:rStyle w:val="Numrodepage"/>
              <w:sz w:val="20"/>
            </w:rPr>
            <w:fldChar w:fldCharType="end"/>
          </w:r>
        </w:p>
      </w:tc>
      <w:tc>
        <w:tcPr>
          <w:tcW w:w="3649" w:type="dxa"/>
        </w:tcPr>
        <w:p w14:paraId="05892A20" w14:textId="13D879AE" w:rsidR="000201C4" w:rsidRPr="00427CAC" w:rsidRDefault="000201C4" w:rsidP="00BB7CFA">
          <w:pPr>
            <w:pStyle w:val="Pieddepage"/>
            <w:spacing w:before="60"/>
            <w:jc w:val="right"/>
            <w:rPr>
              <w:vanish/>
              <w:color w:val="0000FF"/>
              <w:sz w:val="20"/>
            </w:rPr>
          </w:pPr>
          <w:r w:rsidRPr="005C2446">
            <w:rPr>
              <w:rFonts w:cs="Arial"/>
              <w:vanish/>
              <w:color w:val="0000FF"/>
              <w:sz w:val="20"/>
            </w:rPr>
            <w:fldChar w:fldCharType="begin"/>
          </w:r>
          <w:r w:rsidRPr="005C2446">
            <w:rPr>
              <w:rFonts w:cs="Arial"/>
              <w:vanish/>
              <w:color w:val="0000FF"/>
              <w:sz w:val="20"/>
            </w:rPr>
            <w:instrText xml:space="preserve"> FILENAME </w:instrText>
          </w:r>
          <w:r w:rsidRPr="005C2446">
            <w:rPr>
              <w:rFonts w:cs="Arial"/>
              <w:vanish/>
              <w:color w:val="0000FF"/>
              <w:sz w:val="20"/>
            </w:rPr>
            <w:fldChar w:fldCharType="separate"/>
          </w:r>
          <w:r w:rsidR="00D90333">
            <w:rPr>
              <w:rFonts w:cs="Arial"/>
              <w:noProof/>
              <w:vanish/>
              <w:color w:val="0000FF"/>
              <w:sz w:val="20"/>
            </w:rPr>
            <w:t>Devis-marquage-resine-epoxydique-surface_2024</w:t>
          </w:r>
          <w:r w:rsidRPr="005C2446">
            <w:rPr>
              <w:rFonts w:cs="Arial"/>
              <w:vanish/>
              <w:color w:val="0000FF"/>
              <w:sz w:val="20"/>
            </w:rPr>
            <w:fldChar w:fldCharType="end"/>
          </w:r>
        </w:p>
      </w:tc>
    </w:tr>
  </w:tbl>
  <w:p w14:paraId="799B4F67" w14:textId="77777777" w:rsidR="000201C4" w:rsidRPr="00717222" w:rsidRDefault="000201C4" w:rsidP="006C6FD5">
    <w:pPr>
      <w:pStyle w:val="Pieddepage"/>
    </w:pPr>
  </w:p>
  <w:p w14:paraId="5642156F" w14:textId="77777777" w:rsidR="000201C4" w:rsidRDefault="000201C4">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10" w:type="dxa"/>
      <w:jc w:val="center"/>
      <w:tblLayout w:type="fixed"/>
      <w:tblLook w:val="01E0" w:firstRow="1" w:lastRow="1" w:firstColumn="1" w:lastColumn="1" w:noHBand="0" w:noVBand="0"/>
    </w:tblPr>
    <w:tblGrid>
      <w:gridCol w:w="3509"/>
      <w:gridCol w:w="2552"/>
      <w:gridCol w:w="3649"/>
    </w:tblGrid>
    <w:tr w:rsidR="00E73976" w:rsidRPr="00427CAC" w14:paraId="24557DA0" w14:textId="77777777" w:rsidTr="006C6FD5">
      <w:trPr>
        <w:jc w:val="center"/>
        <w:hidden/>
      </w:trPr>
      <w:tc>
        <w:tcPr>
          <w:tcW w:w="3509" w:type="dxa"/>
        </w:tcPr>
        <w:p w14:paraId="1F0A17B3" w14:textId="77777777" w:rsidR="00E73976" w:rsidRPr="00427CAC" w:rsidRDefault="00E73976" w:rsidP="00BB7CFA">
          <w:pPr>
            <w:pStyle w:val="Pieddepage"/>
            <w:spacing w:before="60"/>
            <w:rPr>
              <w:vanish/>
              <w:color w:val="0000FF"/>
              <w:sz w:val="20"/>
            </w:rPr>
          </w:pPr>
          <w:r w:rsidRPr="00427CAC">
            <w:rPr>
              <w:vanish/>
              <w:color w:val="0000FF"/>
              <w:sz w:val="20"/>
            </w:rPr>
            <w:t>Version du devis type :</w:t>
          </w:r>
        </w:p>
        <w:p w14:paraId="613BF2E2" w14:textId="2DF0068C" w:rsidR="00E73976" w:rsidRPr="00EA36A0" w:rsidRDefault="00E73976" w:rsidP="00BB7CFA">
          <w:pPr>
            <w:pStyle w:val="Pieddepage"/>
            <w:spacing w:before="60"/>
            <w:rPr>
              <w:vanish/>
              <w:sz w:val="20"/>
            </w:rPr>
          </w:pPr>
          <w:r>
            <w:rPr>
              <w:rStyle w:val="Numrodepage"/>
              <w:sz w:val="20"/>
            </w:rPr>
            <w:fldChar w:fldCharType="begin"/>
          </w:r>
          <w:r>
            <w:rPr>
              <w:rStyle w:val="Numrodepage"/>
              <w:sz w:val="20"/>
            </w:rPr>
            <w:instrText xml:space="preserve"> DATE  \@ "yyyy-MM-dd" </w:instrText>
          </w:r>
          <w:r>
            <w:rPr>
              <w:rStyle w:val="Numrodepage"/>
              <w:sz w:val="20"/>
            </w:rPr>
            <w:fldChar w:fldCharType="separate"/>
          </w:r>
          <w:r w:rsidR="00BC26C6">
            <w:rPr>
              <w:rStyle w:val="Numrodepage"/>
              <w:noProof/>
              <w:sz w:val="20"/>
            </w:rPr>
            <w:t>2024-09-18</w:t>
          </w:r>
          <w:r>
            <w:rPr>
              <w:rStyle w:val="Numrodepage"/>
              <w:sz w:val="20"/>
            </w:rPr>
            <w:fldChar w:fldCharType="end"/>
          </w:r>
        </w:p>
      </w:tc>
      <w:tc>
        <w:tcPr>
          <w:tcW w:w="2552" w:type="dxa"/>
        </w:tcPr>
        <w:p w14:paraId="53E1C588" w14:textId="77777777" w:rsidR="00E73976" w:rsidRPr="00427CAC" w:rsidRDefault="00E73976" w:rsidP="00BB7CFA">
          <w:pPr>
            <w:pStyle w:val="Pieddepage"/>
            <w:spacing w:before="60"/>
            <w:jc w:val="center"/>
            <w:rPr>
              <w:sz w:val="20"/>
            </w:rPr>
          </w:pPr>
          <w:r w:rsidRPr="00427CAC">
            <w:rPr>
              <w:sz w:val="20"/>
            </w:rPr>
            <w:t>Ministère des Transports</w:t>
          </w:r>
        </w:p>
        <w:p w14:paraId="1763CECC" w14:textId="77777777" w:rsidR="00E73976" w:rsidRPr="00427CAC" w:rsidRDefault="00E73976" w:rsidP="00B007D4">
          <w:pPr>
            <w:pStyle w:val="Pieddepage"/>
            <w:spacing w:before="60"/>
            <w:jc w:val="center"/>
            <w:rPr>
              <w:sz w:val="20"/>
            </w:rPr>
          </w:pPr>
          <w:r>
            <w:rPr>
              <w:rStyle w:val="Numrodepage"/>
              <w:sz w:val="20"/>
            </w:rPr>
            <w:t>1</w:t>
          </w:r>
          <w:r w:rsidRPr="00B007D4">
            <w:rPr>
              <w:rStyle w:val="Numrodepage"/>
              <w:sz w:val="20"/>
              <w:highlight w:val="yellow"/>
            </w:rPr>
            <w:t>XX</w:t>
          </w:r>
          <w:r>
            <w:rPr>
              <w:rStyle w:val="Numrodepage"/>
              <w:sz w:val="20"/>
            </w:rPr>
            <w:t>-</w:t>
          </w:r>
          <w:r w:rsidRPr="00B87C32">
            <w:rPr>
              <w:rStyle w:val="Numrodepage"/>
              <w:sz w:val="20"/>
            </w:rPr>
            <w:fldChar w:fldCharType="begin"/>
          </w:r>
          <w:r w:rsidRPr="00B87C32">
            <w:rPr>
              <w:rStyle w:val="Numrodepage"/>
              <w:sz w:val="20"/>
            </w:rPr>
            <w:instrText xml:space="preserve"> PAGE </w:instrText>
          </w:r>
          <w:r w:rsidRPr="00B87C32">
            <w:rPr>
              <w:rStyle w:val="Numrodepage"/>
              <w:sz w:val="20"/>
            </w:rPr>
            <w:fldChar w:fldCharType="separate"/>
          </w:r>
          <w:r>
            <w:rPr>
              <w:rStyle w:val="Numrodepage"/>
              <w:noProof/>
              <w:sz w:val="20"/>
            </w:rPr>
            <w:t>4</w:t>
          </w:r>
          <w:r w:rsidRPr="00B87C32">
            <w:rPr>
              <w:rStyle w:val="Numrodepage"/>
              <w:sz w:val="20"/>
            </w:rPr>
            <w:fldChar w:fldCharType="end"/>
          </w:r>
        </w:p>
      </w:tc>
      <w:tc>
        <w:tcPr>
          <w:tcW w:w="3649" w:type="dxa"/>
        </w:tcPr>
        <w:p w14:paraId="6B011A29" w14:textId="7A5A22AB" w:rsidR="00E73976" w:rsidRPr="00427CAC" w:rsidRDefault="00E73976" w:rsidP="00BB7CFA">
          <w:pPr>
            <w:pStyle w:val="Pieddepage"/>
            <w:spacing w:before="60"/>
            <w:jc w:val="right"/>
            <w:rPr>
              <w:vanish/>
              <w:color w:val="0000FF"/>
              <w:sz w:val="20"/>
            </w:rPr>
          </w:pPr>
          <w:r w:rsidRPr="005C2446">
            <w:rPr>
              <w:rFonts w:cs="Arial"/>
              <w:vanish/>
              <w:color w:val="0000FF"/>
              <w:sz w:val="20"/>
            </w:rPr>
            <w:fldChar w:fldCharType="begin"/>
          </w:r>
          <w:r w:rsidRPr="005C2446">
            <w:rPr>
              <w:rFonts w:cs="Arial"/>
              <w:vanish/>
              <w:color w:val="0000FF"/>
              <w:sz w:val="20"/>
            </w:rPr>
            <w:instrText xml:space="preserve"> FILENAME </w:instrText>
          </w:r>
          <w:r w:rsidRPr="005C2446">
            <w:rPr>
              <w:rFonts w:cs="Arial"/>
              <w:vanish/>
              <w:color w:val="0000FF"/>
              <w:sz w:val="20"/>
            </w:rPr>
            <w:fldChar w:fldCharType="separate"/>
          </w:r>
          <w:r w:rsidR="00D90333">
            <w:rPr>
              <w:rFonts w:cs="Arial"/>
              <w:noProof/>
              <w:vanish/>
              <w:color w:val="0000FF"/>
              <w:sz w:val="20"/>
            </w:rPr>
            <w:t>Devis-marquage-resine-epoxydique-surface_2024</w:t>
          </w:r>
          <w:r w:rsidRPr="005C2446">
            <w:rPr>
              <w:rFonts w:cs="Arial"/>
              <w:vanish/>
              <w:color w:val="0000FF"/>
              <w:sz w:val="20"/>
            </w:rPr>
            <w:fldChar w:fldCharType="end"/>
          </w:r>
        </w:p>
      </w:tc>
    </w:tr>
  </w:tbl>
  <w:p w14:paraId="7EC117CC" w14:textId="77777777" w:rsidR="00E73976" w:rsidRPr="00717222" w:rsidRDefault="00E73976" w:rsidP="006C6FD5">
    <w:pPr>
      <w:pStyle w:val="Pieddepage"/>
    </w:pPr>
  </w:p>
  <w:p w14:paraId="50BAE18C" w14:textId="77777777" w:rsidR="00E73976" w:rsidRDefault="00E7397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D38FB" w14:textId="77777777" w:rsidR="00C02FE0" w:rsidRDefault="00C02FE0">
      <w:r>
        <w:separator/>
      </w:r>
    </w:p>
    <w:p w14:paraId="63EFEF9D" w14:textId="77777777" w:rsidR="00C02FE0" w:rsidRDefault="00C02FE0"/>
  </w:footnote>
  <w:footnote w:type="continuationSeparator" w:id="0">
    <w:p w14:paraId="4E157506" w14:textId="77777777" w:rsidR="00C02FE0" w:rsidRDefault="00C02FE0">
      <w:r>
        <w:continuationSeparator/>
      </w:r>
    </w:p>
    <w:p w14:paraId="28373EEC" w14:textId="77777777" w:rsidR="00C02FE0" w:rsidRDefault="00C02FE0"/>
  </w:footnote>
  <w:footnote w:type="continuationNotice" w:id="1">
    <w:p w14:paraId="403EB5DD" w14:textId="77777777" w:rsidR="00C02FE0" w:rsidRDefault="00C02F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5AA47" w14:textId="77777777" w:rsidR="00E73976" w:rsidRPr="005C2446" w:rsidRDefault="00E73976" w:rsidP="00244E05">
    <w:pPr>
      <w:pStyle w:val="En-tte"/>
      <w:tabs>
        <w:tab w:val="right" w:pos="9356"/>
      </w:tabs>
      <w:rPr>
        <w:rFonts w:cs="Arial"/>
        <w:b/>
      </w:rPr>
    </w:pPr>
    <w:r w:rsidRPr="005C2446">
      <w:rPr>
        <w:rFonts w:cs="Arial"/>
        <w:b/>
      </w:rPr>
      <w:t>P</w:t>
    </w:r>
    <w:r>
      <w:rPr>
        <w:rFonts w:cs="Arial"/>
        <w:b/>
      </w:rPr>
      <w:t>ROJET N</w:t>
    </w:r>
    <w:r w:rsidRPr="0039270B">
      <w:rPr>
        <w:rFonts w:cs="Arial"/>
        <w:b/>
        <w:vertAlign w:val="superscript"/>
      </w:rPr>
      <w:t>o</w:t>
    </w:r>
    <w:r w:rsidRPr="005C2446">
      <w:rPr>
        <w:rFonts w:cs="Arial"/>
        <w:b/>
      </w:rPr>
      <w:t> :</w:t>
    </w:r>
    <w:r w:rsidRPr="005C2446">
      <w:rPr>
        <w:rFonts w:cs="Arial"/>
        <w:b/>
      </w:rPr>
      <w:tab/>
    </w:r>
    <w:r w:rsidRPr="005C2446">
      <w:rPr>
        <w:rFonts w:cs="Arial"/>
        <w:b/>
      </w:rPr>
      <w:tab/>
    </w:r>
    <w:r>
      <w:rPr>
        <w:rFonts w:cs="Arial"/>
        <w:b/>
      </w:rPr>
      <w:t>DOSSIER N</w:t>
    </w:r>
    <w:r w:rsidRPr="0039270B">
      <w:rPr>
        <w:rFonts w:cs="Arial"/>
        <w:b/>
        <w:vertAlign w:val="superscript"/>
      </w:rPr>
      <w:t>o</w:t>
    </w:r>
    <w:r>
      <w:rPr>
        <w:rFonts w:cs="Arial"/>
        <w:b/>
      </w:rPr>
      <w:t xml:space="preserve"> :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037FA" w14:textId="77777777" w:rsidR="000201C4" w:rsidRDefault="000201C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AC033" w14:textId="77777777" w:rsidR="000201C4" w:rsidRDefault="000201C4">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0CDF9" w14:textId="77777777" w:rsidR="00E73976" w:rsidRDefault="00E73976">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0F00" w14:textId="77777777" w:rsidR="00E73976" w:rsidRDefault="00E7397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03A95"/>
    <w:multiLevelType w:val="multilevel"/>
    <w:tmpl w:val="6E0C38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A80792F"/>
    <w:multiLevelType w:val="hybridMultilevel"/>
    <w:tmpl w:val="55B0D5CC"/>
    <w:lvl w:ilvl="0" w:tplc="82903E62">
      <w:start w:val="1"/>
      <w:numFmt w:val="bullet"/>
      <w:pStyle w:val="Puce"/>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 w15:restartNumberingAfterBreak="0">
    <w:nsid w:val="0DDE21D1"/>
    <w:multiLevelType w:val="multilevel"/>
    <w:tmpl w:val="C6287D06"/>
    <w:styleLink w:val="masqu-puces"/>
    <w:lvl w:ilvl="0">
      <w:start w:val="1"/>
      <w:numFmt w:val="bullet"/>
      <w:lvlText w:val=""/>
      <w:lvlJc w:val="left"/>
      <w:pPr>
        <w:tabs>
          <w:tab w:val="num" w:pos="360"/>
        </w:tabs>
        <w:ind w:left="360" w:hanging="360"/>
      </w:pPr>
      <w:rPr>
        <w:rFonts w:ascii="Symbol" w:hAnsi="Symbol"/>
        <w:color w:val="0000FF"/>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626718"/>
    <w:multiLevelType w:val="hybridMultilevel"/>
    <w:tmpl w:val="68D65A46"/>
    <w:lvl w:ilvl="0" w:tplc="CAC22968">
      <w:start w:val="1"/>
      <w:numFmt w:val="bullet"/>
      <w:pStyle w:val="Textemasqupuce"/>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4" w15:restartNumberingAfterBreak="0">
    <w:nsid w:val="2F6F64A7"/>
    <w:multiLevelType w:val="hybridMultilevel"/>
    <w:tmpl w:val="4600C8DA"/>
    <w:lvl w:ilvl="0" w:tplc="69FC50CE">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5" w15:restartNumberingAfterBreak="0">
    <w:nsid w:val="35A36C94"/>
    <w:multiLevelType w:val="hybridMultilevel"/>
    <w:tmpl w:val="8C5C2270"/>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 w15:restartNumberingAfterBreak="0">
    <w:nsid w:val="503B3A1E"/>
    <w:multiLevelType w:val="hybridMultilevel"/>
    <w:tmpl w:val="3508F8DE"/>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7" w15:restartNumberingAfterBreak="0">
    <w:nsid w:val="5CDD4183"/>
    <w:multiLevelType w:val="hybridMultilevel"/>
    <w:tmpl w:val="15887F58"/>
    <w:lvl w:ilvl="0" w:tplc="0C0C0001">
      <w:start w:val="1"/>
      <w:numFmt w:val="bullet"/>
      <w:lvlText w:val=""/>
      <w:lvlJc w:val="left"/>
      <w:pPr>
        <w:ind w:left="783" w:hanging="360"/>
      </w:pPr>
      <w:rPr>
        <w:rFonts w:ascii="Symbol" w:hAnsi="Symbol" w:hint="default"/>
      </w:rPr>
    </w:lvl>
    <w:lvl w:ilvl="1" w:tplc="0C0C0003" w:tentative="1">
      <w:start w:val="1"/>
      <w:numFmt w:val="bullet"/>
      <w:lvlText w:val="o"/>
      <w:lvlJc w:val="left"/>
      <w:pPr>
        <w:ind w:left="1503" w:hanging="360"/>
      </w:pPr>
      <w:rPr>
        <w:rFonts w:ascii="Courier New" w:hAnsi="Courier New" w:cs="Courier New" w:hint="default"/>
      </w:rPr>
    </w:lvl>
    <w:lvl w:ilvl="2" w:tplc="0C0C0005" w:tentative="1">
      <w:start w:val="1"/>
      <w:numFmt w:val="bullet"/>
      <w:lvlText w:val=""/>
      <w:lvlJc w:val="left"/>
      <w:pPr>
        <w:ind w:left="2223" w:hanging="360"/>
      </w:pPr>
      <w:rPr>
        <w:rFonts w:ascii="Wingdings" w:hAnsi="Wingdings" w:hint="default"/>
      </w:rPr>
    </w:lvl>
    <w:lvl w:ilvl="3" w:tplc="0C0C0001" w:tentative="1">
      <w:start w:val="1"/>
      <w:numFmt w:val="bullet"/>
      <w:lvlText w:val=""/>
      <w:lvlJc w:val="left"/>
      <w:pPr>
        <w:ind w:left="2943" w:hanging="360"/>
      </w:pPr>
      <w:rPr>
        <w:rFonts w:ascii="Symbol" w:hAnsi="Symbol" w:hint="default"/>
      </w:rPr>
    </w:lvl>
    <w:lvl w:ilvl="4" w:tplc="0C0C0003" w:tentative="1">
      <w:start w:val="1"/>
      <w:numFmt w:val="bullet"/>
      <w:lvlText w:val="o"/>
      <w:lvlJc w:val="left"/>
      <w:pPr>
        <w:ind w:left="3663" w:hanging="360"/>
      </w:pPr>
      <w:rPr>
        <w:rFonts w:ascii="Courier New" w:hAnsi="Courier New" w:cs="Courier New" w:hint="default"/>
      </w:rPr>
    </w:lvl>
    <w:lvl w:ilvl="5" w:tplc="0C0C0005" w:tentative="1">
      <w:start w:val="1"/>
      <w:numFmt w:val="bullet"/>
      <w:lvlText w:val=""/>
      <w:lvlJc w:val="left"/>
      <w:pPr>
        <w:ind w:left="4383" w:hanging="360"/>
      </w:pPr>
      <w:rPr>
        <w:rFonts w:ascii="Wingdings" w:hAnsi="Wingdings" w:hint="default"/>
      </w:rPr>
    </w:lvl>
    <w:lvl w:ilvl="6" w:tplc="0C0C0001" w:tentative="1">
      <w:start w:val="1"/>
      <w:numFmt w:val="bullet"/>
      <w:lvlText w:val=""/>
      <w:lvlJc w:val="left"/>
      <w:pPr>
        <w:ind w:left="5103" w:hanging="360"/>
      </w:pPr>
      <w:rPr>
        <w:rFonts w:ascii="Symbol" w:hAnsi="Symbol" w:hint="default"/>
      </w:rPr>
    </w:lvl>
    <w:lvl w:ilvl="7" w:tplc="0C0C0003" w:tentative="1">
      <w:start w:val="1"/>
      <w:numFmt w:val="bullet"/>
      <w:lvlText w:val="o"/>
      <w:lvlJc w:val="left"/>
      <w:pPr>
        <w:ind w:left="5823" w:hanging="360"/>
      </w:pPr>
      <w:rPr>
        <w:rFonts w:ascii="Courier New" w:hAnsi="Courier New" w:cs="Courier New" w:hint="default"/>
      </w:rPr>
    </w:lvl>
    <w:lvl w:ilvl="8" w:tplc="0C0C0005" w:tentative="1">
      <w:start w:val="1"/>
      <w:numFmt w:val="bullet"/>
      <w:lvlText w:val=""/>
      <w:lvlJc w:val="left"/>
      <w:pPr>
        <w:ind w:left="6543" w:hanging="360"/>
      </w:pPr>
      <w:rPr>
        <w:rFonts w:ascii="Wingdings" w:hAnsi="Wingdings" w:hint="default"/>
      </w:rPr>
    </w:lvl>
  </w:abstractNum>
  <w:abstractNum w:abstractNumId="8" w15:restartNumberingAfterBreak="0">
    <w:nsid w:val="5E9B1DA5"/>
    <w:multiLevelType w:val="hybridMultilevel"/>
    <w:tmpl w:val="1216580A"/>
    <w:lvl w:ilvl="0" w:tplc="0C0C0001">
      <w:start w:val="1"/>
      <w:numFmt w:val="bullet"/>
      <w:lvlText w:val=""/>
      <w:lvlJc w:val="left"/>
      <w:pPr>
        <w:ind w:left="720" w:hanging="360"/>
      </w:pPr>
      <w:rPr>
        <w:rFonts w:ascii="Symbol" w:hAnsi="Symbol" w:cs="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cs="Wingdings" w:hint="default"/>
      </w:rPr>
    </w:lvl>
    <w:lvl w:ilvl="3" w:tplc="0C0C0001" w:tentative="1">
      <w:start w:val="1"/>
      <w:numFmt w:val="bullet"/>
      <w:lvlText w:val=""/>
      <w:lvlJc w:val="left"/>
      <w:pPr>
        <w:ind w:left="2880" w:hanging="360"/>
      </w:pPr>
      <w:rPr>
        <w:rFonts w:ascii="Symbol" w:hAnsi="Symbol" w:cs="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cs="Wingdings" w:hint="default"/>
      </w:rPr>
    </w:lvl>
    <w:lvl w:ilvl="6" w:tplc="0C0C0001" w:tentative="1">
      <w:start w:val="1"/>
      <w:numFmt w:val="bullet"/>
      <w:lvlText w:val=""/>
      <w:lvlJc w:val="left"/>
      <w:pPr>
        <w:ind w:left="5040" w:hanging="360"/>
      </w:pPr>
      <w:rPr>
        <w:rFonts w:ascii="Symbol" w:hAnsi="Symbol" w:cs="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402710D"/>
    <w:multiLevelType w:val="hybridMultilevel"/>
    <w:tmpl w:val="A5DEE57E"/>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0" w15:restartNumberingAfterBreak="0">
    <w:nsid w:val="6A8C454D"/>
    <w:multiLevelType w:val="hybridMultilevel"/>
    <w:tmpl w:val="DF6491AE"/>
    <w:lvl w:ilvl="0" w:tplc="0C0C0001">
      <w:start w:val="1"/>
      <w:numFmt w:val="bullet"/>
      <w:lvlText w:val=""/>
      <w:lvlJc w:val="left"/>
      <w:pPr>
        <w:ind w:left="783" w:hanging="360"/>
      </w:pPr>
      <w:rPr>
        <w:rFonts w:ascii="Symbol" w:hAnsi="Symbol" w:hint="default"/>
      </w:rPr>
    </w:lvl>
    <w:lvl w:ilvl="1" w:tplc="0C0C0003" w:tentative="1">
      <w:start w:val="1"/>
      <w:numFmt w:val="bullet"/>
      <w:lvlText w:val="o"/>
      <w:lvlJc w:val="left"/>
      <w:pPr>
        <w:ind w:left="1503" w:hanging="360"/>
      </w:pPr>
      <w:rPr>
        <w:rFonts w:ascii="Courier New" w:hAnsi="Courier New" w:cs="Courier New" w:hint="default"/>
      </w:rPr>
    </w:lvl>
    <w:lvl w:ilvl="2" w:tplc="0C0C0005" w:tentative="1">
      <w:start w:val="1"/>
      <w:numFmt w:val="bullet"/>
      <w:lvlText w:val=""/>
      <w:lvlJc w:val="left"/>
      <w:pPr>
        <w:ind w:left="2223" w:hanging="360"/>
      </w:pPr>
      <w:rPr>
        <w:rFonts w:ascii="Wingdings" w:hAnsi="Wingdings" w:hint="default"/>
      </w:rPr>
    </w:lvl>
    <w:lvl w:ilvl="3" w:tplc="0C0C0001" w:tentative="1">
      <w:start w:val="1"/>
      <w:numFmt w:val="bullet"/>
      <w:lvlText w:val=""/>
      <w:lvlJc w:val="left"/>
      <w:pPr>
        <w:ind w:left="2943" w:hanging="360"/>
      </w:pPr>
      <w:rPr>
        <w:rFonts w:ascii="Symbol" w:hAnsi="Symbol" w:hint="default"/>
      </w:rPr>
    </w:lvl>
    <w:lvl w:ilvl="4" w:tplc="0C0C0003" w:tentative="1">
      <w:start w:val="1"/>
      <w:numFmt w:val="bullet"/>
      <w:lvlText w:val="o"/>
      <w:lvlJc w:val="left"/>
      <w:pPr>
        <w:ind w:left="3663" w:hanging="360"/>
      </w:pPr>
      <w:rPr>
        <w:rFonts w:ascii="Courier New" w:hAnsi="Courier New" w:cs="Courier New" w:hint="default"/>
      </w:rPr>
    </w:lvl>
    <w:lvl w:ilvl="5" w:tplc="0C0C0005" w:tentative="1">
      <w:start w:val="1"/>
      <w:numFmt w:val="bullet"/>
      <w:lvlText w:val=""/>
      <w:lvlJc w:val="left"/>
      <w:pPr>
        <w:ind w:left="4383" w:hanging="360"/>
      </w:pPr>
      <w:rPr>
        <w:rFonts w:ascii="Wingdings" w:hAnsi="Wingdings" w:hint="default"/>
      </w:rPr>
    </w:lvl>
    <w:lvl w:ilvl="6" w:tplc="0C0C0001" w:tentative="1">
      <w:start w:val="1"/>
      <w:numFmt w:val="bullet"/>
      <w:lvlText w:val=""/>
      <w:lvlJc w:val="left"/>
      <w:pPr>
        <w:ind w:left="5103" w:hanging="360"/>
      </w:pPr>
      <w:rPr>
        <w:rFonts w:ascii="Symbol" w:hAnsi="Symbol" w:hint="default"/>
      </w:rPr>
    </w:lvl>
    <w:lvl w:ilvl="7" w:tplc="0C0C0003" w:tentative="1">
      <w:start w:val="1"/>
      <w:numFmt w:val="bullet"/>
      <w:lvlText w:val="o"/>
      <w:lvlJc w:val="left"/>
      <w:pPr>
        <w:ind w:left="5823" w:hanging="360"/>
      </w:pPr>
      <w:rPr>
        <w:rFonts w:ascii="Courier New" w:hAnsi="Courier New" w:cs="Courier New" w:hint="default"/>
      </w:rPr>
    </w:lvl>
    <w:lvl w:ilvl="8" w:tplc="0C0C0005" w:tentative="1">
      <w:start w:val="1"/>
      <w:numFmt w:val="bullet"/>
      <w:lvlText w:val=""/>
      <w:lvlJc w:val="left"/>
      <w:pPr>
        <w:ind w:left="6543" w:hanging="360"/>
      </w:pPr>
      <w:rPr>
        <w:rFonts w:ascii="Wingdings" w:hAnsi="Wingdings" w:hint="default"/>
      </w:rPr>
    </w:lvl>
  </w:abstractNum>
  <w:abstractNum w:abstractNumId="11" w15:restartNumberingAfterBreak="0">
    <w:nsid w:val="6B271039"/>
    <w:multiLevelType w:val="multilevel"/>
    <w:tmpl w:val="366AD526"/>
    <w:lvl w:ilvl="0">
      <w:start w:val="1"/>
      <w:numFmt w:val="decimal"/>
      <w:pStyle w:val="Titre1"/>
      <w:lvlText w:val="%1."/>
      <w:lvlJc w:val="left"/>
      <w:pPr>
        <w:ind w:left="360" w:hanging="360"/>
      </w:pPr>
      <w:rPr>
        <w:rFonts w:hint="default"/>
        <w:b/>
      </w:rPr>
    </w:lvl>
    <w:lvl w:ilvl="1">
      <w:start w:val="1"/>
      <w:numFmt w:val="decimal"/>
      <w:pStyle w:val="Titre2"/>
      <w:lvlText w:val="%1.%2"/>
      <w:lvlJc w:val="left"/>
      <w:pPr>
        <w:ind w:left="720" w:hanging="720"/>
      </w:pPr>
      <w:rPr>
        <w:rFonts w:hint="default"/>
        <w:b/>
        <w:bCs w:val="0"/>
        <w:i w:val="0"/>
      </w:rPr>
    </w:lvl>
    <w:lvl w:ilvl="2">
      <w:start w:val="1"/>
      <w:numFmt w:val="decimal"/>
      <w:pStyle w:val="Titre3"/>
      <w:lvlText w:val="%1.%2.%3"/>
      <w:lvlJc w:val="left"/>
      <w:pPr>
        <w:ind w:left="1080" w:hanging="1080"/>
      </w:pPr>
      <w:rPr>
        <w:rFonts w:hint="default"/>
        <w:b/>
        <w:i w:val="0"/>
      </w:rPr>
    </w:lvl>
    <w:lvl w:ilvl="3">
      <w:start w:val="1"/>
      <w:numFmt w:val="decimal"/>
      <w:pStyle w:val="Titre4"/>
      <w:lvlText w:val="%1.%2.%3.%4"/>
      <w:lvlJc w:val="left"/>
      <w:pPr>
        <w:ind w:left="1440" w:hanging="1440"/>
      </w:pPr>
      <w:rPr>
        <w:rFonts w:hint="default"/>
        <w:b/>
        <w:bCs w:val="0"/>
        <w:i w:val="0"/>
      </w:rPr>
    </w:lvl>
    <w:lvl w:ilvl="4">
      <w:start w:val="1"/>
      <w:numFmt w:val="decimal"/>
      <w:pStyle w:val="Titre5"/>
      <w:lvlText w:val="%1.%2.%3.%4.%5"/>
      <w:lvlJc w:val="left"/>
      <w:pPr>
        <w:ind w:left="0" w:firstLine="0"/>
      </w:pPr>
      <w:rPr>
        <w:rFonts w:hint="default"/>
      </w:rPr>
    </w:lvl>
    <w:lvl w:ilvl="5">
      <w:start w:val="1"/>
      <w:numFmt w:val="decimal"/>
      <w:pStyle w:val="Titre6"/>
      <w:lvlText w:val="%1.%2.%3.%4.%5.%6"/>
      <w:lvlJc w:val="left"/>
      <w:pPr>
        <w:ind w:left="0" w:firstLine="0"/>
      </w:pPr>
      <w:rPr>
        <w:rFonts w:hint="default"/>
      </w:rPr>
    </w:lvl>
    <w:lvl w:ilvl="6">
      <w:start w:val="1"/>
      <w:numFmt w:val="decimal"/>
      <w:pStyle w:val="Titre7"/>
      <w:lvlText w:val="%1.%2.%3.%4.%5.%6.%7"/>
      <w:lvlJc w:val="left"/>
      <w:pPr>
        <w:ind w:left="0" w:firstLine="0"/>
      </w:pPr>
      <w:rPr>
        <w:rFonts w:hint="default"/>
      </w:rPr>
    </w:lvl>
    <w:lvl w:ilvl="7">
      <w:start w:val="1"/>
      <w:numFmt w:val="decimal"/>
      <w:pStyle w:val="Titre8"/>
      <w:lvlText w:val="%1.%2.%3.%4.%5.%6.%7.%8"/>
      <w:lvlJc w:val="left"/>
      <w:pPr>
        <w:ind w:left="0" w:firstLine="0"/>
      </w:pPr>
      <w:rPr>
        <w:rFonts w:hint="default"/>
      </w:rPr>
    </w:lvl>
    <w:lvl w:ilvl="8">
      <w:start w:val="1"/>
      <w:numFmt w:val="decimal"/>
      <w:pStyle w:val="Titre9"/>
      <w:lvlText w:val="%1.%2.%3.%4.%5.%6.%7.%8.%9"/>
      <w:lvlJc w:val="left"/>
      <w:pPr>
        <w:ind w:left="0" w:firstLine="0"/>
      </w:pPr>
      <w:rPr>
        <w:rFonts w:hint="default"/>
      </w:rPr>
    </w:lvl>
  </w:abstractNum>
  <w:abstractNum w:abstractNumId="12" w15:restartNumberingAfterBreak="0">
    <w:nsid w:val="6D7E43B8"/>
    <w:multiLevelType w:val="hybridMultilevel"/>
    <w:tmpl w:val="397CC8B6"/>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6F0A168D"/>
    <w:multiLevelType w:val="hybridMultilevel"/>
    <w:tmpl w:val="88021F88"/>
    <w:lvl w:ilvl="0" w:tplc="69FC50CE">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4" w15:restartNumberingAfterBreak="0">
    <w:nsid w:val="75AA59DC"/>
    <w:multiLevelType w:val="hybridMultilevel"/>
    <w:tmpl w:val="34B4590E"/>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5" w15:restartNumberingAfterBreak="0">
    <w:nsid w:val="7721725E"/>
    <w:multiLevelType w:val="hybridMultilevel"/>
    <w:tmpl w:val="F7925492"/>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6" w15:restartNumberingAfterBreak="0">
    <w:nsid w:val="7A3A58E2"/>
    <w:multiLevelType w:val="hybridMultilevel"/>
    <w:tmpl w:val="6208597C"/>
    <w:lvl w:ilvl="0" w:tplc="0C0C0001">
      <w:start w:val="1"/>
      <w:numFmt w:val="bullet"/>
      <w:pStyle w:val="Listepuces"/>
      <w:lvlText w:val=""/>
      <w:lvlJc w:val="left"/>
      <w:pPr>
        <w:ind w:left="720" w:hanging="360"/>
      </w:pPr>
      <w:rPr>
        <w:rFonts w:ascii="Symbol" w:hAnsi="Symbol" w:hint="default"/>
        <w:color w:val="auto"/>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7" w15:restartNumberingAfterBreak="0">
    <w:nsid w:val="7E9D2191"/>
    <w:multiLevelType w:val="hybridMultilevel"/>
    <w:tmpl w:val="17FCA52A"/>
    <w:lvl w:ilvl="0" w:tplc="0C0C0001">
      <w:start w:val="1"/>
      <w:numFmt w:val="bullet"/>
      <w:lvlText w:val=""/>
      <w:lvlJc w:val="left"/>
      <w:pPr>
        <w:tabs>
          <w:tab w:val="num" w:pos="720"/>
        </w:tabs>
        <w:ind w:left="720" w:hanging="360"/>
      </w:pPr>
      <w:rPr>
        <w:rFonts w:ascii="Symbol" w:hAnsi="Symbol" w:hint="default"/>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num w:numId="1" w16cid:durableId="1245333587">
    <w:abstractNumId w:val="4"/>
  </w:num>
  <w:num w:numId="2" w16cid:durableId="316493194">
    <w:abstractNumId w:val="17"/>
  </w:num>
  <w:num w:numId="3" w16cid:durableId="1019695534">
    <w:abstractNumId w:val="5"/>
  </w:num>
  <w:num w:numId="4" w16cid:durableId="311259049">
    <w:abstractNumId w:val="2"/>
  </w:num>
  <w:num w:numId="5" w16cid:durableId="1561282226">
    <w:abstractNumId w:val="10"/>
  </w:num>
  <w:num w:numId="6" w16cid:durableId="646856919">
    <w:abstractNumId w:val="14"/>
  </w:num>
  <w:num w:numId="7" w16cid:durableId="857543166">
    <w:abstractNumId w:val="16"/>
  </w:num>
  <w:num w:numId="8" w16cid:durableId="1915119286">
    <w:abstractNumId w:val="7"/>
  </w:num>
  <w:num w:numId="9" w16cid:durableId="287048035">
    <w:abstractNumId w:val="12"/>
  </w:num>
  <w:num w:numId="10" w16cid:durableId="684790356">
    <w:abstractNumId w:val="11"/>
  </w:num>
  <w:num w:numId="11" w16cid:durableId="668487127">
    <w:abstractNumId w:val="13"/>
  </w:num>
  <w:num w:numId="12" w16cid:durableId="1518544251">
    <w:abstractNumId w:val="8"/>
  </w:num>
  <w:num w:numId="13" w16cid:durableId="1177310537">
    <w:abstractNumId w:val="15"/>
  </w:num>
  <w:num w:numId="14" w16cid:durableId="1032418937">
    <w:abstractNumId w:val="6"/>
  </w:num>
  <w:num w:numId="15" w16cid:durableId="1954900612">
    <w:abstractNumId w:val="0"/>
  </w:num>
  <w:num w:numId="16" w16cid:durableId="667170319">
    <w:abstractNumId w:val="3"/>
  </w:num>
  <w:num w:numId="17" w16cid:durableId="477574673">
    <w:abstractNumId w:val="11"/>
  </w:num>
  <w:num w:numId="18" w16cid:durableId="1926066108">
    <w:abstractNumId w:val="11"/>
  </w:num>
  <w:num w:numId="19" w16cid:durableId="1945765164">
    <w:abstractNumId w:val="11"/>
  </w:num>
  <w:num w:numId="20" w16cid:durableId="1590234924">
    <w:abstractNumId w:val="11"/>
  </w:num>
  <w:num w:numId="21" w16cid:durableId="197473610">
    <w:abstractNumId w:val="1"/>
  </w:num>
  <w:num w:numId="22" w16cid:durableId="2126580412">
    <w:abstractNumId w:val="11"/>
  </w:num>
  <w:num w:numId="23" w16cid:durableId="1780947394">
    <w:abstractNumId w:val="11"/>
  </w:num>
  <w:num w:numId="24" w16cid:durableId="739140021">
    <w:abstractNumId w:val="11"/>
  </w:num>
  <w:num w:numId="25" w16cid:durableId="12492733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3349411">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6"/>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768"/>
    <w:rsid w:val="00001607"/>
    <w:rsid w:val="00001CD9"/>
    <w:rsid w:val="000026F6"/>
    <w:rsid w:val="00002E77"/>
    <w:rsid w:val="00002F7C"/>
    <w:rsid w:val="0000347A"/>
    <w:rsid w:val="00003FF4"/>
    <w:rsid w:val="00004EE3"/>
    <w:rsid w:val="00006387"/>
    <w:rsid w:val="00006B80"/>
    <w:rsid w:val="00007347"/>
    <w:rsid w:val="00007740"/>
    <w:rsid w:val="0000788C"/>
    <w:rsid w:val="00007E17"/>
    <w:rsid w:val="00010170"/>
    <w:rsid w:val="000105E2"/>
    <w:rsid w:val="000106C6"/>
    <w:rsid w:val="000109AD"/>
    <w:rsid w:val="00011B4E"/>
    <w:rsid w:val="00011BBF"/>
    <w:rsid w:val="000122E2"/>
    <w:rsid w:val="00013257"/>
    <w:rsid w:val="0001358C"/>
    <w:rsid w:val="0001368E"/>
    <w:rsid w:val="00013AED"/>
    <w:rsid w:val="0001450B"/>
    <w:rsid w:val="0001465A"/>
    <w:rsid w:val="00014733"/>
    <w:rsid w:val="00015CB9"/>
    <w:rsid w:val="00015F73"/>
    <w:rsid w:val="00016688"/>
    <w:rsid w:val="000166A0"/>
    <w:rsid w:val="00016C4F"/>
    <w:rsid w:val="00017600"/>
    <w:rsid w:val="000177B9"/>
    <w:rsid w:val="00017AED"/>
    <w:rsid w:val="00017D47"/>
    <w:rsid w:val="000201C4"/>
    <w:rsid w:val="00020431"/>
    <w:rsid w:val="00020ED2"/>
    <w:rsid w:val="0002132B"/>
    <w:rsid w:val="00021909"/>
    <w:rsid w:val="000232CD"/>
    <w:rsid w:val="0002331B"/>
    <w:rsid w:val="00023ABD"/>
    <w:rsid w:val="00024E0A"/>
    <w:rsid w:val="00025534"/>
    <w:rsid w:val="00025E24"/>
    <w:rsid w:val="00025E47"/>
    <w:rsid w:val="00026089"/>
    <w:rsid w:val="000263CB"/>
    <w:rsid w:val="000269BA"/>
    <w:rsid w:val="00026BD3"/>
    <w:rsid w:val="00026C6B"/>
    <w:rsid w:val="00026CD8"/>
    <w:rsid w:val="00026D03"/>
    <w:rsid w:val="000270C9"/>
    <w:rsid w:val="000274B1"/>
    <w:rsid w:val="000276B9"/>
    <w:rsid w:val="000278E0"/>
    <w:rsid w:val="00027CB1"/>
    <w:rsid w:val="00027EB1"/>
    <w:rsid w:val="00027FCD"/>
    <w:rsid w:val="00031635"/>
    <w:rsid w:val="0003238A"/>
    <w:rsid w:val="000334AC"/>
    <w:rsid w:val="00033689"/>
    <w:rsid w:val="00033820"/>
    <w:rsid w:val="00033DBB"/>
    <w:rsid w:val="00034409"/>
    <w:rsid w:val="00034AE2"/>
    <w:rsid w:val="00034DF9"/>
    <w:rsid w:val="00035977"/>
    <w:rsid w:val="00035ABE"/>
    <w:rsid w:val="00035DBF"/>
    <w:rsid w:val="0003647F"/>
    <w:rsid w:val="00036808"/>
    <w:rsid w:val="00036E6C"/>
    <w:rsid w:val="00036F55"/>
    <w:rsid w:val="000373FD"/>
    <w:rsid w:val="000377DD"/>
    <w:rsid w:val="000378F7"/>
    <w:rsid w:val="0003793D"/>
    <w:rsid w:val="000379B8"/>
    <w:rsid w:val="0004024B"/>
    <w:rsid w:val="0004138B"/>
    <w:rsid w:val="00042256"/>
    <w:rsid w:val="000427B5"/>
    <w:rsid w:val="00042B16"/>
    <w:rsid w:val="00042B64"/>
    <w:rsid w:val="00043209"/>
    <w:rsid w:val="00044544"/>
    <w:rsid w:val="00044AF9"/>
    <w:rsid w:val="00045765"/>
    <w:rsid w:val="00045CBD"/>
    <w:rsid w:val="00051199"/>
    <w:rsid w:val="00051AEC"/>
    <w:rsid w:val="00051C2D"/>
    <w:rsid w:val="00052119"/>
    <w:rsid w:val="000530E3"/>
    <w:rsid w:val="000543DF"/>
    <w:rsid w:val="00054595"/>
    <w:rsid w:val="000545A0"/>
    <w:rsid w:val="00054680"/>
    <w:rsid w:val="000547D7"/>
    <w:rsid w:val="000551EC"/>
    <w:rsid w:val="000556F0"/>
    <w:rsid w:val="00055BDF"/>
    <w:rsid w:val="0005609A"/>
    <w:rsid w:val="00056F81"/>
    <w:rsid w:val="000578A1"/>
    <w:rsid w:val="00057E57"/>
    <w:rsid w:val="00057FCF"/>
    <w:rsid w:val="000601EF"/>
    <w:rsid w:val="000612D2"/>
    <w:rsid w:val="00061CAF"/>
    <w:rsid w:val="000624EB"/>
    <w:rsid w:val="00062B67"/>
    <w:rsid w:val="000641A2"/>
    <w:rsid w:val="00064ABF"/>
    <w:rsid w:val="00064D7A"/>
    <w:rsid w:val="00064D89"/>
    <w:rsid w:val="00065C8C"/>
    <w:rsid w:val="00066D68"/>
    <w:rsid w:val="000679B4"/>
    <w:rsid w:val="00067A72"/>
    <w:rsid w:val="00067D5F"/>
    <w:rsid w:val="00070361"/>
    <w:rsid w:val="000708DE"/>
    <w:rsid w:val="00071CBC"/>
    <w:rsid w:val="00071DC0"/>
    <w:rsid w:val="00072575"/>
    <w:rsid w:val="0007315C"/>
    <w:rsid w:val="0007387B"/>
    <w:rsid w:val="00074B7B"/>
    <w:rsid w:val="00074FE6"/>
    <w:rsid w:val="00075778"/>
    <w:rsid w:val="000767BA"/>
    <w:rsid w:val="00076BFC"/>
    <w:rsid w:val="000773B2"/>
    <w:rsid w:val="000776A3"/>
    <w:rsid w:val="00080D40"/>
    <w:rsid w:val="00081CB4"/>
    <w:rsid w:val="0008254A"/>
    <w:rsid w:val="00082A9A"/>
    <w:rsid w:val="00084FE9"/>
    <w:rsid w:val="00085B7B"/>
    <w:rsid w:val="0008644F"/>
    <w:rsid w:val="000869A0"/>
    <w:rsid w:val="0008712B"/>
    <w:rsid w:val="0008768C"/>
    <w:rsid w:val="00087DDF"/>
    <w:rsid w:val="00087EBE"/>
    <w:rsid w:val="000902A8"/>
    <w:rsid w:val="00090A9A"/>
    <w:rsid w:val="00090AC0"/>
    <w:rsid w:val="00091010"/>
    <w:rsid w:val="000912B9"/>
    <w:rsid w:val="00091C1E"/>
    <w:rsid w:val="00091F61"/>
    <w:rsid w:val="00091F7C"/>
    <w:rsid w:val="000923C3"/>
    <w:rsid w:val="00092E1F"/>
    <w:rsid w:val="000939F6"/>
    <w:rsid w:val="000948A9"/>
    <w:rsid w:val="00095CA2"/>
    <w:rsid w:val="0009613E"/>
    <w:rsid w:val="00097585"/>
    <w:rsid w:val="000A015A"/>
    <w:rsid w:val="000A05CD"/>
    <w:rsid w:val="000A1482"/>
    <w:rsid w:val="000A14EB"/>
    <w:rsid w:val="000A18D3"/>
    <w:rsid w:val="000A1B64"/>
    <w:rsid w:val="000A3265"/>
    <w:rsid w:val="000A33DE"/>
    <w:rsid w:val="000A3734"/>
    <w:rsid w:val="000A3930"/>
    <w:rsid w:val="000A4BAE"/>
    <w:rsid w:val="000A4DE4"/>
    <w:rsid w:val="000A5E5C"/>
    <w:rsid w:val="000A69A0"/>
    <w:rsid w:val="000A6A01"/>
    <w:rsid w:val="000A6C26"/>
    <w:rsid w:val="000A6F02"/>
    <w:rsid w:val="000A6F6A"/>
    <w:rsid w:val="000A7533"/>
    <w:rsid w:val="000A7D7F"/>
    <w:rsid w:val="000B05D5"/>
    <w:rsid w:val="000B0890"/>
    <w:rsid w:val="000B0A34"/>
    <w:rsid w:val="000B0C12"/>
    <w:rsid w:val="000B1635"/>
    <w:rsid w:val="000B195A"/>
    <w:rsid w:val="000B1D4B"/>
    <w:rsid w:val="000B21D6"/>
    <w:rsid w:val="000B2292"/>
    <w:rsid w:val="000B27B2"/>
    <w:rsid w:val="000B2B88"/>
    <w:rsid w:val="000B369E"/>
    <w:rsid w:val="000B388A"/>
    <w:rsid w:val="000B44EB"/>
    <w:rsid w:val="000B46F3"/>
    <w:rsid w:val="000B481F"/>
    <w:rsid w:val="000B49F6"/>
    <w:rsid w:val="000B6614"/>
    <w:rsid w:val="000B6E94"/>
    <w:rsid w:val="000B7248"/>
    <w:rsid w:val="000B7AC4"/>
    <w:rsid w:val="000B7C3C"/>
    <w:rsid w:val="000C034F"/>
    <w:rsid w:val="000C0F79"/>
    <w:rsid w:val="000C10F0"/>
    <w:rsid w:val="000C148F"/>
    <w:rsid w:val="000C154E"/>
    <w:rsid w:val="000C1727"/>
    <w:rsid w:val="000C1AEC"/>
    <w:rsid w:val="000C1F27"/>
    <w:rsid w:val="000C330C"/>
    <w:rsid w:val="000C35D1"/>
    <w:rsid w:val="000C3999"/>
    <w:rsid w:val="000C3F8E"/>
    <w:rsid w:val="000C424C"/>
    <w:rsid w:val="000C4760"/>
    <w:rsid w:val="000C55F8"/>
    <w:rsid w:val="000C5772"/>
    <w:rsid w:val="000C650A"/>
    <w:rsid w:val="000C66A4"/>
    <w:rsid w:val="000C6DF4"/>
    <w:rsid w:val="000C6FE5"/>
    <w:rsid w:val="000C7488"/>
    <w:rsid w:val="000C7C0D"/>
    <w:rsid w:val="000D0C0A"/>
    <w:rsid w:val="000D2838"/>
    <w:rsid w:val="000D2B15"/>
    <w:rsid w:val="000D36B4"/>
    <w:rsid w:val="000D413D"/>
    <w:rsid w:val="000D42B1"/>
    <w:rsid w:val="000D461E"/>
    <w:rsid w:val="000D5735"/>
    <w:rsid w:val="000D5BA1"/>
    <w:rsid w:val="000D5F00"/>
    <w:rsid w:val="000D66D6"/>
    <w:rsid w:val="000D7187"/>
    <w:rsid w:val="000D7451"/>
    <w:rsid w:val="000D7494"/>
    <w:rsid w:val="000D76D6"/>
    <w:rsid w:val="000E002F"/>
    <w:rsid w:val="000E063C"/>
    <w:rsid w:val="000E068F"/>
    <w:rsid w:val="000E0896"/>
    <w:rsid w:val="000E0D3A"/>
    <w:rsid w:val="000E13B7"/>
    <w:rsid w:val="000E1462"/>
    <w:rsid w:val="000E247E"/>
    <w:rsid w:val="000E2882"/>
    <w:rsid w:val="000E2899"/>
    <w:rsid w:val="000E3912"/>
    <w:rsid w:val="000E3D56"/>
    <w:rsid w:val="000E420F"/>
    <w:rsid w:val="000E475C"/>
    <w:rsid w:val="000E48F5"/>
    <w:rsid w:val="000E5073"/>
    <w:rsid w:val="000E54F3"/>
    <w:rsid w:val="000E62E3"/>
    <w:rsid w:val="000E6439"/>
    <w:rsid w:val="000E649C"/>
    <w:rsid w:val="000E6761"/>
    <w:rsid w:val="000E6AC7"/>
    <w:rsid w:val="000E6BF5"/>
    <w:rsid w:val="000E6EF4"/>
    <w:rsid w:val="000E756C"/>
    <w:rsid w:val="000E7E2C"/>
    <w:rsid w:val="000F058A"/>
    <w:rsid w:val="000F088F"/>
    <w:rsid w:val="000F168D"/>
    <w:rsid w:val="000F1A29"/>
    <w:rsid w:val="000F1BA1"/>
    <w:rsid w:val="000F1DC5"/>
    <w:rsid w:val="000F1ED2"/>
    <w:rsid w:val="000F2668"/>
    <w:rsid w:val="000F28AF"/>
    <w:rsid w:val="000F348C"/>
    <w:rsid w:val="000F468F"/>
    <w:rsid w:val="000F480A"/>
    <w:rsid w:val="000F5145"/>
    <w:rsid w:val="000F52EE"/>
    <w:rsid w:val="000F576F"/>
    <w:rsid w:val="000F5811"/>
    <w:rsid w:val="000F59D2"/>
    <w:rsid w:val="000F5C47"/>
    <w:rsid w:val="000F5F68"/>
    <w:rsid w:val="000F61C4"/>
    <w:rsid w:val="000F6A99"/>
    <w:rsid w:val="000F6F78"/>
    <w:rsid w:val="000F7B35"/>
    <w:rsid w:val="000F7C75"/>
    <w:rsid w:val="001006DC"/>
    <w:rsid w:val="00101026"/>
    <w:rsid w:val="0010123A"/>
    <w:rsid w:val="00101314"/>
    <w:rsid w:val="00101A0E"/>
    <w:rsid w:val="00103B42"/>
    <w:rsid w:val="00103D79"/>
    <w:rsid w:val="00104DF5"/>
    <w:rsid w:val="00105178"/>
    <w:rsid w:val="001059D7"/>
    <w:rsid w:val="0010603F"/>
    <w:rsid w:val="00106771"/>
    <w:rsid w:val="00106822"/>
    <w:rsid w:val="00107638"/>
    <w:rsid w:val="0010764E"/>
    <w:rsid w:val="00107A53"/>
    <w:rsid w:val="00107D74"/>
    <w:rsid w:val="001100A3"/>
    <w:rsid w:val="001105F3"/>
    <w:rsid w:val="00111166"/>
    <w:rsid w:val="001115B4"/>
    <w:rsid w:val="00111C84"/>
    <w:rsid w:val="00112711"/>
    <w:rsid w:val="0011296A"/>
    <w:rsid w:val="00112987"/>
    <w:rsid w:val="00113572"/>
    <w:rsid w:val="0011444D"/>
    <w:rsid w:val="00114543"/>
    <w:rsid w:val="00114F30"/>
    <w:rsid w:val="001153D2"/>
    <w:rsid w:val="00115739"/>
    <w:rsid w:val="0011669A"/>
    <w:rsid w:val="001166BD"/>
    <w:rsid w:val="0011698C"/>
    <w:rsid w:val="00117A2B"/>
    <w:rsid w:val="00121028"/>
    <w:rsid w:val="00121870"/>
    <w:rsid w:val="00121E2F"/>
    <w:rsid w:val="00122352"/>
    <w:rsid w:val="00122B2A"/>
    <w:rsid w:val="0012316E"/>
    <w:rsid w:val="00123227"/>
    <w:rsid w:val="0012339B"/>
    <w:rsid w:val="001238AA"/>
    <w:rsid w:val="00124103"/>
    <w:rsid w:val="00124AE4"/>
    <w:rsid w:val="001258A7"/>
    <w:rsid w:val="00125CB5"/>
    <w:rsid w:val="00125D1E"/>
    <w:rsid w:val="0012663F"/>
    <w:rsid w:val="0012667B"/>
    <w:rsid w:val="00126BA5"/>
    <w:rsid w:val="00126C67"/>
    <w:rsid w:val="0012793B"/>
    <w:rsid w:val="00130B19"/>
    <w:rsid w:val="00130B6C"/>
    <w:rsid w:val="00130BF0"/>
    <w:rsid w:val="00130F81"/>
    <w:rsid w:val="00131DC9"/>
    <w:rsid w:val="00132F1B"/>
    <w:rsid w:val="001334BC"/>
    <w:rsid w:val="00133FAD"/>
    <w:rsid w:val="00134E53"/>
    <w:rsid w:val="00134FDA"/>
    <w:rsid w:val="001351B9"/>
    <w:rsid w:val="00135718"/>
    <w:rsid w:val="001358C1"/>
    <w:rsid w:val="00135F87"/>
    <w:rsid w:val="00136E4F"/>
    <w:rsid w:val="00137B77"/>
    <w:rsid w:val="00140183"/>
    <w:rsid w:val="001403F0"/>
    <w:rsid w:val="00140E19"/>
    <w:rsid w:val="00140E9C"/>
    <w:rsid w:val="00141003"/>
    <w:rsid w:val="0014107B"/>
    <w:rsid w:val="001424A0"/>
    <w:rsid w:val="001425C3"/>
    <w:rsid w:val="00142A65"/>
    <w:rsid w:val="001433AC"/>
    <w:rsid w:val="00143417"/>
    <w:rsid w:val="0014442F"/>
    <w:rsid w:val="00144C41"/>
    <w:rsid w:val="0014543D"/>
    <w:rsid w:val="00145803"/>
    <w:rsid w:val="00145A2D"/>
    <w:rsid w:val="00146284"/>
    <w:rsid w:val="0014759E"/>
    <w:rsid w:val="00147633"/>
    <w:rsid w:val="001501F4"/>
    <w:rsid w:val="00150B26"/>
    <w:rsid w:val="00150D5A"/>
    <w:rsid w:val="00151051"/>
    <w:rsid w:val="00151760"/>
    <w:rsid w:val="00151F93"/>
    <w:rsid w:val="001524AA"/>
    <w:rsid w:val="001525EA"/>
    <w:rsid w:val="0015267B"/>
    <w:rsid w:val="00153C43"/>
    <w:rsid w:val="001541BD"/>
    <w:rsid w:val="0015484D"/>
    <w:rsid w:val="00155046"/>
    <w:rsid w:val="001552A1"/>
    <w:rsid w:val="001552A2"/>
    <w:rsid w:val="00155660"/>
    <w:rsid w:val="001559EC"/>
    <w:rsid w:val="00155B93"/>
    <w:rsid w:val="00156076"/>
    <w:rsid w:val="001562A0"/>
    <w:rsid w:val="001563D7"/>
    <w:rsid w:val="00156586"/>
    <w:rsid w:val="001565DC"/>
    <w:rsid w:val="00156F81"/>
    <w:rsid w:val="00157F22"/>
    <w:rsid w:val="00160D06"/>
    <w:rsid w:val="00160E5A"/>
    <w:rsid w:val="00161464"/>
    <w:rsid w:val="00161BDE"/>
    <w:rsid w:val="00161D08"/>
    <w:rsid w:val="00162385"/>
    <w:rsid w:val="001635B5"/>
    <w:rsid w:val="00163764"/>
    <w:rsid w:val="00163D1A"/>
    <w:rsid w:val="00163F73"/>
    <w:rsid w:val="00164019"/>
    <w:rsid w:val="001642D9"/>
    <w:rsid w:val="00164B37"/>
    <w:rsid w:val="001651E7"/>
    <w:rsid w:val="0016593A"/>
    <w:rsid w:val="00165D40"/>
    <w:rsid w:val="0016606B"/>
    <w:rsid w:val="00166CF2"/>
    <w:rsid w:val="00166CFC"/>
    <w:rsid w:val="00166F5B"/>
    <w:rsid w:val="001670C8"/>
    <w:rsid w:val="0016740F"/>
    <w:rsid w:val="00170780"/>
    <w:rsid w:val="00170CAA"/>
    <w:rsid w:val="00170D60"/>
    <w:rsid w:val="00171155"/>
    <w:rsid w:val="001716B5"/>
    <w:rsid w:val="00171A39"/>
    <w:rsid w:val="00171D88"/>
    <w:rsid w:val="001722AB"/>
    <w:rsid w:val="001723C5"/>
    <w:rsid w:val="001726FA"/>
    <w:rsid w:val="00174218"/>
    <w:rsid w:val="001742C5"/>
    <w:rsid w:val="0017472E"/>
    <w:rsid w:val="00174E23"/>
    <w:rsid w:val="00174FB8"/>
    <w:rsid w:val="00175888"/>
    <w:rsid w:val="001767DF"/>
    <w:rsid w:val="00176900"/>
    <w:rsid w:val="00176BF4"/>
    <w:rsid w:val="001776F3"/>
    <w:rsid w:val="00180A3D"/>
    <w:rsid w:val="00180BCF"/>
    <w:rsid w:val="00180F0A"/>
    <w:rsid w:val="00180F1F"/>
    <w:rsid w:val="00181422"/>
    <w:rsid w:val="00182861"/>
    <w:rsid w:val="00182B07"/>
    <w:rsid w:val="00182C9B"/>
    <w:rsid w:val="00183045"/>
    <w:rsid w:val="001835BB"/>
    <w:rsid w:val="00183A60"/>
    <w:rsid w:val="00183B56"/>
    <w:rsid w:val="00184560"/>
    <w:rsid w:val="00184B14"/>
    <w:rsid w:val="001858C6"/>
    <w:rsid w:val="00185AA8"/>
    <w:rsid w:val="001878F8"/>
    <w:rsid w:val="001879F7"/>
    <w:rsid w:val="0019007D"/>
    <w:rsid w:val="001900ED"/>
    <w:rsid w:val="00190CF8"/>
    <w:rsid w:val="001911E9"/>
    <w:rsid w:val="00191A14"/>
    <w:rsid w:val="00191E23"/>
    <w:rsid w:val="00192399"/>
    <w:rsid w:val="00192891"/>
    <w:rsid w:val="001932EA"/>
    <w:rsid w:val="0019346E"/>
    <w:rsid w:val="00194FED"/>
    <w:rsid w:val="001953D4"/>
    <w:rsid w:val="00195ECD"/>
    <w:rsid w:val="00195FAA"/>
    <w:rsid w:val="00196921"/>
    <w:rsid w:val="00196A61"/>
    <w:rsid w:val="00197425"/>
    <w:rsid w:val="001979E1"/>
    <w:rsid w:val="001A0059"/>
    <w:rsid w:val="001A0B8F"/>
    <w:rsid w:val="001A0FFC"/>
    <w:rsid w:val="001A105C"/>
    <w:rsid w:val="001A1733"/>
    <w:rsid w:val="001A19E1"/>
    <w:rsid w:val="001A1E7E"/>
    <w:rsid w:val="001A245A"/>
    <w:rsid w:val="001A40B1"/>
    <w:rsid w:val="001A5780"/>
    <w:rsid w:val="001A586A"/>
    <w:rsid w:val="001A597B"/>
    <w:rsid w:val="001A5D7C"/>
    <w:rsid w:val="001A5E8F"/>
    <w:rsid w:val="001A61B3"/>
    <w:rsid w:val="001A627F"/>
    <w:rsid w:val="001A62AF"/>
    <w:rsid w:val="001A653B"/>
    <w:rsid w:val="001A7130"/>
    <w:rsid w:val="001B016F"/>
    <w:rsid w:val="001B0506"/>
    <w:rsid w:val="001B0B8B"/>
    <w:rsid w:val="001B16C7"/>
    <w:rsid w:val="001B16E2"/>
    <w:rsid w:val="001B216F"/>
    <w:rsid w:val="001B2CD8"/>
    <w:rsid w:val="001B3299"/>
    <w:rsid w:val="001B34E7"/>
    <w:rsid w:val="001B43EC"/>
    <w:rsid w:val="001B4426"/>
    <w:rsid w:val="001B4DBA"/>
    <w:rsid w:val="001B5AA5"/>
    <w:rsid w:val="001B5E99"/>
    <w:rsid w:val="001B61B3"/>
    <w:rsid w:val="001B6FB8"/>
    <w:rsid w:val="001B7935"/>
    <w:rsid w:val="001B7A9D"/>
    <w:rsid w:val="001C0EB7"/>
    <w:rsid w:val="001C2022"/>
    <w:rsid w:val="001C2275"/>
    <w:rsid w:val="001C367D"/>
    <w:rsid w:val="001C3F55"/>
    <w:rsid w:val="001C49D5"/>
    <w:rsid w:val="001C5B39"/>
    <w:rsid w:val="001C5F6E"/>
    <w:rsid w:val="001C65C2"/>
    <w:rsid w:val="001C670A"/>
    <w:rsid w:val="001C681E"/>
    <w:rsid w:val="001C6D3D"/>
    <w:rsid w:val="001C748A"/>
    <w:rsid w:val="001D0441"/>
    <w:rsid w:val="001D07EB"/>
    <w:rsid w:val="001D1697"/>
    <w:rsid w:val="001D1845"/>
    <w:rsid w:val="001D1C46"/>
    <w:rsid w:val="001D2012"/>
    <w:rsid w:val="001D2F06"/>
    <w:rsid w:val="001D363D"/>
    <w:rsid w:val="001D3832"/>
    <w:rsid w:val="001D38E7"/>
    <w:rsid w:val="001D3DB9"/>
    <w:rsid w:val="001D46CE"/>
    <w:rsid w:val="001D4BB6"/>
    <w:rsid w:val="001D5928"/>
    <w:rsid w:val="001D5EA4"/>
    <w:rsid w:val="001D6025"/>
    <w:rsid w:val="001D6061"/>
    <w:rsid w:val="001D63C5"/>
    <w:rsid w:val="001D6567"/>
    <w:rsid w:val="001D67F0"/>
    <w:rsid w:val="001D7EE7"/>
    <w:rsid w:val="001D7F74"/>
    <w:rsid w:val="001E047E"/>
    <w:rsid w:val="001E0536"/>
    <w:rsid w:val="001E0CBD"/>
    <w:rsid w:val="001E0CE3"/>
    <w:rsid w:val="001E0FB4"/>
    <w:rsid w:val="001E15CE"/>
    <w:rsid w:val="001E19B1"/>
    <w:rsid w:val="001E2EA2"/>
    <w:rsid w:val="001E41A1"/>
    <w:rsid w:val="001E447F"/>
    <w:rsid w:val="001E47AD"/>
    <w:rsid w:val="001E5492"/>
    <w:rsid w:val="001E5545"/>
    <w:rsid w:val="001E5646"/>
    <w:rsid w:val="001E56A4"/>
    <w:rsid w:val="001E56EB"/>
    <w:rsid w:val="001E5CEE"/>
    <w:rsid w:val="001E66C2"/>
    <w:rsid w:val="001E6E48"/>
    <w:rsid w:val="001E781F"/>
    <w:rsid w:val="001F0204"/>
    <w:rsid w:val="001F0461"/>
    <w:rsid w:val="001F06B8"/>
    <w:rsid w:val="001F0721"/>
    <w:rsid w:val="001F15C2"/>
    <w:rsid w:val="001F17E2"/>
    <w:rsid w:val="001F1A94"/>
    <w:rsid w:val="001F1C0B"/>
    <w:rsid w:val="001F285D"/>
    <w:rsid w:val="001F4743"/>
    <w:rsid w:val="001F480D"/>
    <w:rsid w:val="001F4A58"/>
    <w:rsid w:val="001F64E0"/>
    <w:rsid w:val="001F679F"/>
    <w:rsid w:val="001F74FB"/>
    <w:rsid w:val="0020006C"/>
    <w:rsid w:val="00200228"/>
    <w:rsid w:val="00200CC6"/>
    <w:rsid w:val="0020104E"/>
    <w:rsid w:val="002010D8"/>
    <w:rsid w:val="00201646"/>
    <w:rsid w:val="00201826"/>
    <w:rsid w:val="0020312C"/>
    <w:rsid w:val="002035DC"/>
    <w:rsid w:val="00203A42"/>
    <w:rsid w:val="00204D2C"/>
    <w:rsid w:val="00204E03"/>
    <w:rsid w:val="0020500B"/>
    <w:rsid w:val="002052D9"/>
    <w:rsid w:val="002052E3"/>
    <w:rsid w:val="00205702"/>
    <w:rsid w:val="00205D01"/>
    <w:rsid w:val="00205D84"/>
    <w:rsid w:val="00206407"/>
    <w:rsid w:val="00206A2C"/>
    <w:rsid w:val="0020741B"/>
    <w:rsid w:val="00207D62"/>
    <w:rsid w:val="00207EEE"/>
    <w:rsid w:val="002100A1"/>
    <w:rsid w:val="002102DC"/>
    <w:rsid w:val="002104CE"/>
    <w:rsid w:val="002104F1"/>
    <w:rsid w:val="00210CE5"/>
    <w:rsid w:val="00210D78"/>
    <w:rsid w:val="00213118"/>
    <w:rsid w:val="002131CE"/>
    <w:rsid w:val="00213336"/>
    <w:rsid w:val="0021335C"/>
    <w:rsid w:val="002135FB"/>
    <w:rsid w:val="00213C93"/>
    <w:rsid w:val="002140AF"/>
    <w:rsid w:val="00215000"/>
    <w:rsid w:val="002156D1"/>
    <w:rsid w:val="00215A4F"/>
    <w:rsid w:val="00215B3D"/>
    <w:rsid w:val="002175F6"/>
    <w:rsid w:val="00217620"/>
    <w:rsid w:val="00217C75"/>
    <w:rsid w:val="002200A3"/>
    <w:rsid w:val="002205DD"/>
    <w:rsid w:val="0022078C"/>
    <w:rsid w:val="00220D14"/>
    <w:rsid w:val="00221948"/>
    <w:rsid w:val="002229DD"/>
    <w:rsid w:val="00223247"/>
    <w:rsid w:val="002244D3"/>
    <w:rsid w:val="00224723"/>
    <w:rsid w:val="0022492B"/>
    <w:rsid w:val="00224D1A"/>
    <w:rsid w:val="0022548C"/>
    <w:rsid w:val="00225663"/>
    <w:rsid w:val="00226200"/>
    <w:rsid w:val="00226278"/>
    <w:rsid w:val="002266C8"/>
    <w:rsid w:val="00226E9D"/>
    <w:rsid w:val="0022789F"/>
    <w:rsid w:val="00227A2C"/>
    <w:rsid w:val="00227EDE"/>
    <w:rsid w:val="002304F2"/>
    <w:rsid w:val="00230ADE"/>
    <w:rsid w:val="00230AFA"/>
    <w:rsid w:val="0023101F"/>
    <w:rsid w:val="0023286E"/>
    <w:rsid w:val="00232F98"/>
    <w:rsid w:val="002338E0"/>
    <w:rsid w:val="00233F2D"/>
    <w:rsid w:val="00233FE2"/>
    <w:rsid w:val="002356DA"/>
    <w:rsid w:val="002364C6"/>
    <w:rsid w:val="0023679D"/>
    <w:rsid w:val="00236EE6"/>
    <w:rsid w:val="00237D31"/>
    <w:rsid w:val="00240220"/>
    <w:rsid w:val="00240327"/>
    <w:rsid w:val="00240966"/>
    <w:rsid w:val="00241014"/>
    <w:rsid w:val="00241142"/>
    <w:rsid w:val="002411DB"/>
    <w:rsid w:val="0024136A"/>
    <w:rsid w:val="00241768"/>
    <w:rsid w:val="00241A68"/>
    <w:rsid w:val="00242592"/>
    <w:rsid w:val="00242803"/>
    <w:rsid w:val="002428B2"/>
    <w:rsid w:val="00243149"/>
    <w:rsid w:val="0024367D"/>
    <w:rsid w:val="002437E0"/>
    <w:rsid w:val="00244966"/>
    <w:rsid w:val="00244992"/>
    <w:rsid w:val="00244D85"/>
    <w:rsid w:val="00244E05"/>
    <w:rsid w:val="002455D8"/>
    <w:rsid w:val="002458FE"/>
    <w:rsid w:val="00245C7D"/>
    <w:rsid w:val="00245D9D"/>
    <w:rsid w:val="00245DA5"/>
    <w:rsid w:val="00245FA0"/>
    <w:rsid w:val="002464E0"/>
    <w:rsid w:val="00247197"/>
    <w:rsid w:val="002502AF"/>
    <w:rsid w:val="0025030A"/>
    <w:rsid w:val="002506D0"/>
    <w:rsid w:val="00250D7C"/>
    <w:rsid w:val="00251940"/>
    <w:rsid w:val="00252C6E"/>
    <w:rsid w:val="00253635"/>
    <w:rsid w:val="002537AB"/>
    <w:rsid w:val="00253A8E"/>
    <w:rsid w:val="00253B4D"/>
    <w:rsid w:val="002545D7"/>
    <w:rsid w:val="00254744"/>
    <w:rsid w:val="002547EC"/>
    <w:rsid w:val="00254F9D"/>
    <w:rsid w:val="002562A2"/>
    <w:rsid w:val="00256A31"/>
    <w:rsid w:val="00256C2B"/>
    <w:rsid w:val="00257702"/>
    <w:rsid w:val="0025780E"/>
    <w:rsid w:val="002605C1"/>
    <w:rsid w:val="00260DDE"/>
    <w:rsid w:val="00260E31"/>
    <w:rsid w:val="002610EB"/>
    <w:rsid w:val="0026197E"/>
    <w:rsid w:val="0026352F"/>
    <w:rsid w:val="00264774"/>
    <w:rsid w:val="00264F0B"/>
    <w:rsid w:val="00265323"/>
    <w:rsid w:val="00265484"/>
    <w:rsid w:val="0026576B"/>
    <w:rsid w:val="0026613E"/>
    <w:rsid w:val="00266843"/>
    <w:rsid w:val="002668A4"/>
    <w:rsid w:val="00266A9B"/>
    <w:rsid w:val="00266CD0"/>
    <w:rsid w:val="00266E31"/>
    <w:rsid w:val="00270B69"/>
    <w:rsid w:val="002712E5"/>
    <w:rsid w:val="00271ED0"/>
    <w:rsid w:val="00272623"/>
    <w:rsid w:val="00272784"/>
    <w:rsid w:val="00272862"/>
    <w:rsid w:val="00272A66"/>
    <w:rsid w:val="0027326F"/>
    <w:rsid w:val="0027327D"/>
    <w:rsid w:val="002732A4"/>
    <w:rsid w:val="00273412"/>
    <w:rsid w:val="002738F4"/>
    <w:rsid w:val="00273C42"/>
    <w:rsid w:val="002753BA"/>
    <w:rsid w:val="0027668C"/>
    <w:rsid w:val="00276E45"/>
    <w:rsid w:val="002771D1"/>
    <w:rsid w:val="00277720"/>
    <w:rsid w:val="00277ACC"/>
    <w:rsid w:val="002803E0"/>
    <w:rsid w:val="00280860"/>
    <w:rsid w:val="00281093"/>
    <w:rsid w:val="002818EF"/>
    <w:rsid w:val="002819DD"/>
    <w:rsid w:val="00281D43"/>
    <w:rsid w:val="00282142"/>
    <w:rsid w:val="00282870"/>
    <w:rsid w:val="0028296C"/>
    <w:rsid w:val="00283601"/>
    <w:rsid w:val="00283BBC"/>
    <w:rsid w:val="00283E08"/>
    <w:rsid w:val="00283FAE"/>
    <w:rsid w:val="00284163"/>
    <w:rsid w:val="002843F6"/>
    <w:rsid w:val="002847DE"/>
    <w:rsid w:val="002855CE"/>
    <w:rsid w:val="0028649F"/>
    <w:rsid w:val="0028651C"/>
    <w:rsid w:val="002876B0"/>
    <w:rsid w:val="00287D8B"/>
    <w:rsid w:val="00287DB7"/>
    <w:rsid w:val="0029072E"/>
    <w:rsid w:val="00291529"/>
    <w:rsid w:val="00292015"/>
    <w:rsid w:val="00292652"/>
    <w:rsid w:val="002930DE"/>
    <w:rsid w:val="00293104"/>
    <w:rsid w:val="00293E4C"/>
    <w:rsid w:val="0029405F"/>
    <w:rsid w:val="00294A87"/>
    <w:rsid w:val="00295F81"/>
    <w:rsid w:val="00296148"/>
    <w:rsid w:val="00296427"/>
    <w:rsid w:val="00296770"/>
    <w:rsid w:val="00296DF8"/>
    <w:rsid w:val="00296EFA"/>
    <w:rsid w:val="0029717C"/>
    <w:rsid w:val="00297777"/>
    <w:rsid w:val="002A006A"/>
    <w:rsid w:val="002A0C16"/>
    <w:rsid w:val="002A0CB5"/>
    <w:rsid w:val="002A0D72"/>
    <w:rsid w:val="002A109F"/>
    <w:rsid w:val="002A12A5"/>
    <w:rsid w:val="002A1898"/>
    <w:rsid w:val="002A1A1A"/>
    <w:rsid w:val="002A2331"/>
    <w:rsid w:val="002A2A94"/>
    <w:rsid w:val="002A3524"/>
    <w:rsid w:val="002A3869"/>
    <w:rsid w:val="002A3FE5"/>
    <w:rsid w:val="002A405D"/>
    <w:rsid w:val="002A5483"/>
    <w:rsid w:val="002A66A3"/>
    <w:rsid w:val="002A6CEA"/>
    <w:rsid w:val="002A717B"/>
    <w:rsid w:val="002B02B8"/>
    <w:rsid w:val="002B0CB7"/>
    <w:rsid w:val="002B0DCF"/>
    <w:rsid w:val="002B0FEE"/>
    <w:rsid w:val="002B1BAE"/>
    <w:rsid w:val="002B20F2"/>
    <w:rsid w:val="002B2145"/>
    <w:rsid w:val="002B2314"/>
    <w:rsid w:val="002B245D"/>
    <w:rsid w:val="002B2C8D"/>
    <w:rsid w:val="002B3048"/>
    <w:rsid w:val="002B31AF"/>
    <w:rsid w:val="002B3823"/>
    <w:rsid w:val="002B3BBD"/>
    <w:rsid w:val="002B3D4C"/>
    <w:rsid w:val="002B4249"/>
    <w:rsid w:val="002B425A"/>
    <w:rsid w:val="002B4A1C"/>
    <w:rsid w:val="002B5A5E"/>
    <w:rsid w:val="002B6734"/>
    <w:rsid w:val="002B6D04"/>
    <w:rsid w:val="002B763C"/>
    <w:rsid w:val="002B799A"/>
    <w:rsid w:val="002B79CB"/>
    <w:rsid w:val="002B7BDC"/>
    <w:rsid w:val="002B7CCA"/>
    <w:rsid w:val="002B7E6B"/>
    <w:rsid w:val="002C05D9"/>
    <w:rsid w:val="002C0EDE"/>
    <w:rsid w:val="002C1E27"/>
    <w:rsid w:val="002C2B92"/>
    <w:rsid w:val="002C2BF4"/>
    <w:rsid w:val="002C3281"/>
    <w:rsid w:val="002C34B6"/>
    <w:rsid w:val="002C3AB1"/>
    <w:rsid w:val="002C3B10"/>
    <w:rsid w:val="002C3D30"/>
    <w:rsid w:val="002C4569"/>
    <w:rsid w:val="002C480E"/>
    <w:rsid w:val="002C4935"/>
    <w:rsid w:val="002C51A5"/>
    <w:rsid w:val="002C5B67"/>
    <w:rsid w:val="002C6433"/>
    <w:rsid w:val="002C6A07"/>
    <w:rsid w:val="002C6F1C"/>
    <w:rsid w:val="002D265F"/>
    <w:rsid w:val="002D283C"/>
    <w:rsid w:val="002D285D"/>
    <w:rsid w:val="002D3287"/>
    <w:rsid w:val="002D50A2"/>
    <w:rsid w:val="002D52FE"/>
    <w:rsid w:val="002D5821"/>
    <w:rsid w:val="002D5B4F"/>
    <w:rsid w:val="002D5C3B"/>
    <w:rsid w:val="002D5EB6"/>
    <w:rsid w:val="002D6793"/>
    <w:rsid w:val="002E031B"/>
    <w:rsid w:val="002E0EFD"/>
    <w:rsid w:val="002E0F7D"/>
    <w:rsid w:val="002E1763"/>
    <w:rsid w:val="002E197D"/>
    <w:rsid w:val="002E1B8D"/>
    <w:rsid w:val="002E2362"/>
    <w:rsid w:val="002E2631"/>
    <w:rsid w:val="002E267E"/>
    <w:rsid w:val="002E2B6A"/>
    <w:rsid w:val="002E3751"/>
    <w:rsid w:val="002E37CB"/>
    <w:rsid w:val="002E392F"/>
    <w:rsid w:val="002E4033"/>
    <w:rsid w:val="002E4AFD"/>
    <w:rsid w:val="002E504D"/>
    <w:rsid w:val="002E56B8"/>
    <w:rsid w:val="002E56B9"/>
    <w:rsid w:val="002E5D3D"/>
    <w:rsid w:val="002E6030"/>
    <w:rsid w:val="002E79BA"/>
    <w:rsid w:val="002E7C6B"/>
    <w:rsid w:val="002E7FFD"/>
    <w:rsid w:val="002F0481"/>
    <w:rsid w:val="002F0673"/>
    <w:rsid w:val="002F0745"/>
    <w:rsid w:val="002F0789"/>
    <w:rsid w:val="002F143F"/>
    <w:rsid w:val="002F18D7"/>
    <w:rsid w:val="002F1BC4"/>
    <w:rsid w:val="002F2B12"/>
    <w:rsid w:val="002F2D88"/>
    <w:rsid w:val="002F3FEA"/>
    <w:rsid w:val="002F4167"/>
    <w:rsid w:val="002F4366"/>
    <w:rsid w:val="002F4380"/>
    <w:rsid w:val="002F47FC"/>
    <w:rsid w:val="002F52B1"/>
    <w:rsid w:val="002F5C66"/>
    <w:rsid w:val="002F5FAF"/>
    <w:rsid w:val="002F6011"/>
    <w:rsid w:val="002F65B9"/>
    <w:rsid w:val="002F76FA"/>
    <w:rsid w:val="00302E64"/>
    <w:rsid w:val="00302F74"/>
    <w:rsid w:val="00303C9F"/>
    <w:rsid w:val="00303F6D"/>
    <w:rsid w:val="0030447B"/>
    <w:rsid w:val="00304E77"/>
    <w:rsid w:val="00305DD9"/>
    <w:rsid w:val="003067E1"/>
    <w:rsid w:val="00306B3E"/>
    <w:rsid w:val="00306F4F"/>
    <w:rsid w:val="00307091"/>
    <w:rsid w:val="00310BB5"/>
    <w:rsid w:val="00310DD7"/>
    <w:rsid w:val="00310FAE"/>
    <w:rsid w:val="00311431"/>
    <w:rsid w:val="0031225F"/>
    <w:rsid w:val="00312ADF"/>
    <w:rsid w:val="0031308D"/>
    <w:rsid w:val="003130F8"/>
    <w:rsid w:val="003144DA"/>
    <w:rsid w:val="003148AC"/>
    <w:rsid w:val="0031555B"/>
    <w:rsid w:val="00315623"/>
    <w:rsid w:val="00316329"/>
    <w:rsid w:val="00316BD4"/>
    <w:rsid w:val="00317502"/>
    <w:rsid w:val="00320E9D"/>
    <w:rsid w:val="003210DD"/>
    <w:rsid w:val="00321609"/>
    <w:rsid w:val="003216A8"/>
    <w:rsid w:val="00321CB0"/>
    <w:rsid w:val="00321E56"/>
    <w:rsid w:val="003221C2"/>
    <w:rsid w:val="00322C62"/>
    <w:rsid w:val="003232C4"/>
    <w:rsid w:val="00323555"/>
    <w:rsid w:val="00323583"/>
    <w:rsid w:val="003237C3"/>
    <w:rsid w:val="0032393F"/>
    <w:rsid w:val="00323EB4"/>
    <w:rsid w:val="00324A3C"/>
    <w:rsid w:val="00324A89"/>
    <w:rsid w:val="00324CD8"/>
    <w:rsid w:val="00325908"/>
    <w:rsid w:val="00325E05"/>
    <w:rsid w:val="0032603B"/>
    <w:rsid w:val="0032784C"/>
    <w:rsid w:val="003304DC"/>
    <w:rsid w:val="003307F9"/>
    <w:rsid w:val="00331AD4"/>
    <w:rsid w:val="00331D81"/>
    <w:rsid w:val="00332825"/>
    <w:rsid w:val="003330E9"/>
    <w:rsid w:val="0033396A"/>
    <w:rsid w:val="003343EF"/>
    <w:rsid w:val="003350F0"/>
    <w:rsid w:val="0033569F"/>
    <w:rsid w:val="00335F3F"/>
    <w:rsid w:val="003361C5"/>
    <w:rsid w:val="00336881"/>
    <w:rsid w:val="00337280"/>
    <w:rsid w:val="003402EB"/>
    <w:rsid w:val="00340333"/>
    <w:rsid w:val="00340372"/>
    <w:rsid w:val="00340F46"/>
    <w:rsid w:val="00343201"/>
    <w:rsid w:val="00344E84"/>
    <w:rsid w:val="00345626"/>
    <w:rsid w:val="00345E18"/>
    <w:rsid w:val="00346C34"/>
    <w:rsid w:val="003471ED"/>
    <w:rsid w:val="003506DF"/>
    <w:rsid w:val="00350A02"/>
    <w:rsid w:val="00350AFC"/>
    <w:rsid w:val="00350FE5"/>
    <w:rsid w:val="003518D0"/>
    <w:rsid w:val="003522E8"/>
    <w:rsid w:val="00353816"/>
    <w:rsid w:val="00353D5B"/>
    <w:rsid w:val="0035444D"/>
    <w:rsid w:val="00354AD8"/>
    <w:rsid w:val="00354AF3"/>
    <w:rsid w:val="00354DFF"/>
    <w:rsid w:val="00356A54"/>
    <w:rsid w:val="00360248"/>
    <w:rsid w:val="00360301"/>
    <w:rsid w:val="00360506"/>
    <w:rsid w:val="003606DD"/>
    <w:rsid w:val="003606E4"/>
    <w:rsid w:val="003607B8"/>
    <w:rsid w:val="00361842"/>
    <w:rsid w:val="00361D73"/>
    <w:rsid w:val="00362615"/>
    <w:rsid w:val="00362768"/>
    <w:rsid w:val="00363007"/>
    <w:rsid w:val="003631E3"/>
    <w:rsid w:val="003634C7"/>
    <w:rsid w:val="003639F5"/>
    <w:rsid w:val="0036406F"/>
    <w:rsid w:val="00364120"/>
    <w:rsid w:val="003653B8"/>
    <w:rsid w:val="0036575B"/>
    <w:rsid w:val="00367866"/>
    <w:rsid w:val="00367B0F"/>
    <w:rsid w:val="003702EA"/>
    <w:rsid w:val="0037037B"/>
    <w:rsid w:val="0037088A"/>
    <w:rsid w:val="0037160D"/>
    <w:rsid w:val="00371919"/>
    <w:rsid w:val="00371A30"/>
    <w:rsid w:val="00371FB0"/>
    <w:rsid w:val="00372539"/>
    <w:rsid w:val="003729F6"/>
    <w:rsid w:val="00372C01"/>
    <w:rsid w:val="00372CBC"/>
    <w:rsid w:val="00374D2D"/>
    <w:rsid w:val="003768BE"/>
    <w:rsid w:val="00376EB6"/>
    <w:rsid w:val="00377613"/>
    <w:rsid w:val="00377D0D"/>
    <w:rsid w:val="00377F80"/>
    <w:rsid w:val="00380013"/>
    <w:rsid w:val="0038051D"/>
    <w:rsid w:val="00381C75"/>
    <w:rsid w:val="00381CEA"/>
    <w:rsid w:val="00382DCE"/>
    <w:rsid w:val="00382FB3"/>
    <w:rsid w:val="00383326"/>
    <w:rsid w:val="0038346F"/>
    <w:rsid w:val="0038426F"/>
    <w:rsid w:val="00384449"/>
    <w:rsid w:val="00384A38"/>
    <w:rsid w:val="00385437"/>
    <w:rsid w:val="003859C6"/>
    <w:rsid w:val="00386904"/>
    <w:rsid w:val="003874F9"/>
    <w:rsid w:val="0039043D"/>
    <w:rsid w:val="0039085C"/>
    <w:rsid w:val="00390A6A"/>
    <w:rsid w:val="0039143D"/>
    <w:rsid w:val="0039253F"/>
    <w:rsid w:val="0039257F"/>
    <w:rsid w:val="0039270B"/>
    <w:rsid w:val="003936C0"/>
    <w:rsid w:val="00393D86"/>
    <w:rsid w:val="00394AB8"/>
    <w:rsid w:val="00394CE8"/>
    <w:rsid w:val="00395170"/>
    <w:rsid w:val="00395722"/>
    <w:rsid w:val="003959DA"/>
    <w:rsid w:val="00396465"/>
    <w:rsid w:val="003965A6"/>
    <w:rsid w:val="0039679B"/>
    <w:rsid w:val="00396EA9"/>
    <w:rsid w:val="0039746C"/>
    <w:rsid w:val="003974D6"/>
    <w:rsid w:val="003A0377"/>
    <w:rsid w:val="003A085B"/>
    <w:rsid w:val="003A08EC"/>
    <w:rsid w:val="003A19BB"/>
    <w:rsid w:val="003A1D1C"/>
    <w:rsid w:val="003A1E07"/>
    <w:rsid w:val="003A28F6"/>
    <w:rsid w:val="003A2EA6"/>
    <w:rsid w:val="003A34BD"/>
    <w:rsid w:val="003A43D4"/>
    <w:rsid w:val="003A44D7"/>
    <w:rsid w:val="003A4C9D"/>
    <w:rsid w:val="003A5867"/>
    <w:rsid w:val="003A5EC9"/>
    <w:rsid w:val="003A6254"/>
    <w:rsid w:val="003A64CB"/>
    <w:rsid w:val="003A6C02"/>
    <w:rsid w:val="003A70FC"/>
    <w:rsid w:val="003A753A"/>
    <w:rsid w:val="003A7B3F"/>
    <w:rsid w:val="003A7C81"/>
    <w:rsid w:val="003A7DBD"/>
    <w:rsid w:val="003B0384"/>
    <w:rsid w:val="003B1250"/>
    <w:rsid w:val="003B269F"/>
    <w:rsid w:val="003B26D5"/>
    <w:rsid w:val="003B2EBD"/>
    <w:rsid w:val="003B2F2A"/>
    <w:rsid w:val="003B3195"/>
    <w:rsid w:val="003B3799"/>
    <w:rsid w:val="003B3B6E"/>
    <w:rsid w:val="003B3E9C"/>
    <w:rsid w:val="003B41EF"/>
    <w:rsid w:val="003B4A25"/>
    <w:rsid w:val="003B503F"/>
    <w:rsid w:val="003B53CE"/>
    <w:rsid w:val="003B5A37"/>
    <w:rsid w:val="003B5AE4"/>
    <w:rsid w:val="003B5EA9"/>
    <w:rsid w:val="003B692C"/>
    <w:rsid w:val="003B6FDF"/>
    <w:rsid w:val="003B7DB9"/>
    <w:rsid w:val="003C0585"/>
    <w:rsid w:val="003C0A24"/>
    <w:rsid w:val="003C0BFF"/>
    <w:rsid w:val="003C1171"/>
    <w:rsid w:val="003C165D"/>
    <w:rsid w:val="003C1BC9"/>
    <w:rsid w:val="003C20E3"/>
    <w:rsid w:val="003C2B5F"/>
    <w:rsid w:val="003C450B"/>
    <w:rsid w:val="003C49AE"/>
    <w:rsid w:val="003C4A03"/>
    <w:rsid w:val="003C4E27"/>
    <w:rsid w:val="003C6B94"/>
    <w:rsid w:val="003C6ED4"/>
    <w:rsid w:val="003C772F"/>
    <w:rsid w:val="003C7E8C"/>
    <w:rsid w:val="003D0528"/>
    <w:rsid w:val="003D095C"/>
    <w:rsid w:val="003D0A0C"/>
    <w:rsid w:val="003D2F3D"/>
    <w:rsid w:val="003D3767"/>
    <w:rsid w:val="003D381F"/>
    <w:rsid w:val="003D3C65"/>
    <w:rsid w:val="003D3EE1"/>
    <w:rsid w:val="003D3FC2"/>
    <w:rsid w:val="003D4DB8"/>
    <w:rsid w:val="003D530F"/>
    <w:rsid w:val="003D5A46"/>
    <w:rsid w:val="003D5ABC"/>
    <w:rsid w:val="003D5E61"/>
    <w:rsid w:val="003D644A"/>
    <w:rsid w:val="003D6A09"/>
    <w:rsid w:val="003D70BC"/>
    <w:rsid w:val="003D73EA"/>
    <w:rsid w:val="003E047D"/>
    <w:rsid w:val="003E0D87"/>
    <w:rsid w:val="003E330B"/>
    <w:rsid w:val="003E394B"/>
    <w:rsid w:val="003E39D5"/>
    <w:rsid w:val="003E3BF6"/>
    <w:rsid w:val="003E4276"/>
    <w:rsid w:val="003E42E2"/>
    <w:rsid w:val="003E470A"/>
    <w:rsid w:val="003E4F3B"/>
    <w:rsid w:val="003E5018"/>
    <w:rsid w:val="003E53AC"/>
    <w:rsid w:val="003E6EF5"/>
    <w:rsid w:val="003E6F28"/>
    <w:rsid w:val="003F0055"/>
    <w:rsid w:val="003F0542"/>
    <w:rsid w:val="003F0686"/>
    <w:rsid w:val="003F0A4C"/>
    <w:rsid w:val="003F1845"/>
    <w:rsid w:val="003F2330"/>
    <w:rsid w:val="003F26DE"/>
    <w:rsid w:val="003F349E"/>
    <w:rsid w:val="003F353D"/>
    <w:rsid w:val="003F5984"/>
    <w:rsid w:val="003F64D3"/>
    <w:rsid w:val="003F698E"/>
    <w:rsid w:val="003F6F32"/>
    <w:rsid w:val="003F714B"/>
    <w:rsid w:val="003F743C"/>
    <w:rsid w:val="003F7556"/>
    <w:rsid w:val="003F7A7D"/>
    <w:rsid w:val="00401631"/>
    <w:rsid w:val="00401F20"/>
    <w:rsid w:val="004027A4"/>
    <w:rsid w:val="00402806"/>
    <w:rsid w:val="004028AC"/>
    <w:rsid w:val="0040410B"/>
    <w:rsid w:val="004043A6"/>
    <w:rsid w:val="00405738"/>
    <w:rsid w:val="00405F96"/>
    <w:rsid w:val="0040791D"/>
    <w:rsid w:val="00407B74"/>
    <w:rsid w:val="00407C72"/>
    <w:rsid w:val="00410BDC"/>
    <w:rsid w:val="0041120E"/>
    <w:rsid w:val="004113E7"/>
    <w:rsid w:val="00411530"/>
    <w:rsid w:val="004116E3"/>
    <w:rsid w:val="00412CD2"/>
    <w:rsid w:val="00412D5D"/>
    <w:rsid w:val="00412D96"/>
    <w:rsid w:val="00414433"/>
    <w:rsid w:val="00414B3B"/>
    <w:rsid w:val="00414DD4"/>
    <w:rsid w:val="00415F5E"/>
    <w:rsid w:val="004163E6"/>
    <w:rsid w:val="0041665F"/>
    <w:rsid w:val="00417132"/>
    <w:rsid w:val="0041716C"/>
    <w:rsid w:val="00417E6C"/>
    <w:rsid w:val="00420329"/>
    <w:rsid w:val="00420BDB"/>
    <w:rsid w:val="00421070"/>
    <w:rsid w:val="004216DF"/>
    <w:rsid w:val="00421AF6"/>
    <w:rsid w:val="00422137"/>
    <w:rsid w:val="00422D15"/>
    <w:rsid w:val="0042317B"/>
    <w:rsid w:val="00424693"/>
    <w:rsid w:val="004246F3"/>
    <w:rsid w:val="0042533B"/>
    <w:rsid w:val="00426715"/>
    <w:rsid w:val="004269CF"/>
    <w:rsid w:val="00427076"/>
    <w:rsid w:val="004274A3"/>
    <w:rsid w:val="00427E5B"/>
    <w:rsid w:val="004301EE"/>
    <w:rsid w:val="004302FE"/>
    <w:rsid w:val="00430F6C"/>
    <w:rsid w:val="00431016"/>
    <w:rsid w:val="00431ABC"/>
    <w:rsid w:val="004335A3"/>
    <w:rsid w:val="0043362C"/>
    <w:rsid w:val="0043363A"/>
    <w:rsid w:val="00433C7B"/>
    <w:rsid w:val="00433DB9"/>
    <w:rsid w:val="004345A4"/>
    <w:rsid w:val="00434684"/>
    <w:rsid w:val="004358BF"/>
    <w:rsid w:val="00437E8A"/>
    <w:rsid w:val="00437EAB"/>
    <w:rsid w:val="0044029B"/>
    <w:rsid w:val="00440D01"/>
    <w:rsid w:val="00440E0B"/>
    <w:rsid w:val="00441935"/>
    <w:rsid w:val="004419AB"/>
    <w:rsid w:val="00441E5E"/>
    <w:rsid w:val="004429DE"/>
    <w:rsid w:val="0044346F"/>
    <w:rsid w:val="004434DB"/>
    <w:rsid w:val="004444C4"/>
    <w:rsid w:val="004451D2"/>
    <w:rsid w:val="00445931"/>
    <w:rsid w:val="004473A8"/>
    <w:rsid w:val="00447A27"/>
    <w:rsid w:val="00447AF2"/>
    <w:rsid w:val="00447C5B"/>
    <w:rsid w:val="00447EE4"/>
    <w:rsid w:val="00450C00"/>
    <w:rsid w:val="004511B9"/>
    <w:rsid w:val="0045146B"/>
    <w:rsid w:val="0045172F"/>
    <w:rsid w:val="004519C9"/>
    <w:rsid w:val="0045266E"/>
    <w:rsid w:val="004534F2"/>
    <w:rsid w:val="004539AE"/>
    <w:rsid w:val="004541B5"/>
    <w:rsid w:val="004547BA"/>
    <w:rsid w:val="004548D6"/>
    <w:rsid w:val="00454B89"/>
    <w:rsid w:val="004557C3"/>
    <w:rsid w:val="004574DC"/>
    <w:rsid w:val="004578D0"/>
    <w:rsid w:val="00460659"/>
    <w:rsid w:val="004606C8"/>
    <w:rsid w:val="00460B77"/>
    <w:rsid w:val="00461CE3"/>
    <w:rsid w:val="00461CFD"/>
    <w:rsid w:val="00462362"/>
    <w:rsid w:val="00462559"/>
    <w:rsid w:val="00463241"/>
    <w:rsid w:val="0046328B"/>
    <w:rsid w:val="00463329"/>
    <w:rsid w:val="00464AD5"/>
    <w:rsid w:val="00464B67"/>
    <w:rsid w:val="00464BD8"/>
    <w:rsid w:val="00464EAE"/>
    <w:rsid w:val="00465B72"/>
    <w:rsid w:val="00465C9E"/>
    <w:rsid w:val="00466F88"/>
    <w:rsid w:val="004672D6"/>
    <w:rsid w:val="004678B6"/>
    <w:rsid w:val="004678D9"/>
    <w:rsid w:val="00467A97"/>
    <w:rsid w:val="00467EA1"/>
    <w:rsid w:val="00470715"/>
    <w:rsid w:val="00470B26"/>
    <w:rsid w:val="00472A3B"/>
    <w:rsid w:val="0047326A"/>
    <w:rsid w:val="0047452F"/>
    <w:rsid w:val="00474642"/>
    <w:rsid w:val="00474A88"/>
    <w:rsid w:val="00474D48"/>
    <w:rsid w:val="00474F8B"/>
    <w:rsid w:val="004753F4"/>
    <w:rsid w:val="00475624"/>
    <w:rsid w:val="00475C99"/>
    <w:rsid w:val="00475F39"/>
    <w:rsid w:val="0047669E"/>
    <w:rsid w:val="0047746A"/>
    <w:rsid w:val="004805AD"/>
    <w:rsid w:val="0048154F"/>
    <w:rsid w:val="00481A69"/>
    <w:rsid w:val="00481EDF"/>
    <w:rsid w:val="0048283E"/>
    <w:rsid w:val="00482EC4"/>
    <w:rsid w:val="004834CB"/>
    <w:rsid w:val="00484AF9"/>
    <w:rsid w:val="00486632"/>
    <w:rsid w:val="00487222"/>
    <w:rsid w:val="00487331"/>
    <w:rsid w:val="0048764A"/>
    <w:rsid w:val="00490657"/>
    <w:rsid w:val="00490D30"/>
    <w:rsid w:val="004917FB"/>
    <w:rsid w:val="00491AB6"/>
    <w:rsid w:val="00491D3F"/>
    <w:rsid w:val="00491D9F"/>
    <w:rsid w:val="00491E80"/>
    <w:rsid w:val="004926B2"/>
    <w:rsid w:val="00492EE6"/>
    <w:rsid w:val="004932FA"/>
    <w:rsid w:val="00493871"/>
    <w:rsid w:val="00494353"/>
    <w:rsid w:val="00494772"/>
    <w:rsid w:val="004947DD"/>
    <w:rsid w:val="00494D95"/>
    <w:rsid w:val="0049545C"/>
    <w:rsid w:val="00496580"/>
    <w:rsid w:val="00496667"/>
    <w:rsid w:val="004969F1"/>
    <w:rsid w:val="0049714B"/>
    <w:rsid w:val="00497238"/>
    <w:rsid w:val="004978AC"/>
    <w:rsid w:val="00497CD4"/>
    <w:rsid w:val="00497EF6"/>
    <w:rsid w:val="004A17C1"/>
    <w:rsid w:val="004A17FF"/>
    <w:rsid w:val="004A2784"/>
    <w:rsid w:val="004A2BDD"/>
    <w:rsid w:val="004A2C34"/>
    <w:rsid w:val="004A3045"/>
    <w:rsid w:val="004A3159"/>
    <w:rsid w:val="004A3582"/>
    <w:rsid w:val="004A38BA"/>
    <w:rsid w:val="004A391B"/>
    <w:rsid w:val="004A413D"/>
    <w:rsid w:val="004A4802"/>
    <w:rsid w:val="004A4A15"/>
    <w:rsid w:val="004A5B20"/>
    <w:rsid w:val="004A7277"/>
    <w:rsid w:val="004A7A73"/>
    <w:rsid w:val="004B137D"/>
    <w:rsid w:val="004B14D6"/>
    <w:rsid w:val="004B1B84"/>
    <w:rsid w:val="004B1F7A"/>
    <w:rsid w:val="004B27D1"/>
    <w:rsid w:val="004B3106"/>
    <w:rsid w:val="004B4263"/>
    <w:rsid w:val="004B536F"/>
    <w:rsid w:val="004B7318"/>
    <w:rsid w:val="004B750A"/>
    <w:rsid w:val="004B78E5"/>
    <w:rsid w:val="004B79FE"/>
    <w:rsid w:val="004B7A72"/>
    <w:rsid w:val="004C005D"/>
    <w:rsid w:val="004C0E2F"/>
    <w:rsid w:val="004C0EE9"/>
    <w:rsid w:val="004C10E9"/>
    <w:rsid w:val="004C17D2"/>
    <w:rsid w:val="004C2B4C"/>
    <w:rsid w:val="004C2C01"/>
    <w:rsid w:val="004C437A"/>
    <w:rsid w:val="004C4ABE"/>
    <w:rsid w:val="004C5112"/>
    <w:rsid w:val="004C517E"/>
    <w:rsid w:val="004C5281"/>
    <w:rsid w:val="004C5977"/>
    <w:rsid w:val="004C5B90"/>
    <w:rsid w:val="004C5E80"/>
    <w:rsid w:val="004C64AA"/>
    <w:rsid w:val="004C68C5"/>
    <w:rsid w:val="004C7228"/>
    <w:rsid w:val="004C748C"/>
    <w:rsid w:val="004C79D2"/>
    <w:rsid w:val="004C7ECA"/>
    <w:rsid w:val="004D00C1"/>
    <w:rsid w:val="004D0A7C"/>
    <w:rsid w:val="004D10F5"/>
    <w:rsid w:val="004D125A"/>
    <w:rsid w:val="004D227B"/>
    <w:rsid w:val="004D2407"/>
    <w:rsid w:val="004D29F7"/>
    <w:rsid w:val="004D3015"/>
    <w:rsid w:val="004D30D9"/>
    <w:rsid w:val="004D3D75"/>
    <w:rsid w:val="004D3E96"/>
    <w:rsid w:val="004D50A0"/>
    <w:rsid w:val="004D56BE"/>
    <w:rsid w:val="004D6412"/>
    <w:rsid w:val="004D67C1"/>
    <w:rsid w:val="004D6BDB"/>
    <w:rsid w:val="004D72BE"/>
    <w:rsid w:val="004D78BE"/>
    <w:rsid w:val="004D78FE"/>
    <w:rsid w:val="004D7925"/>
    <w:rsid w:val="004E0107"/>
    <w:rsid w:val="004E01C9"/>
    <w:rsid w:val="004E1707"/>
    <w:rsid w:val="004E29DC"/>
    <w:rsid w:val="004E2F1F"/>
    <w:rsid w:val="004E3005"/>
    <w:rsid w:val="004E31E7"/>
    <w:rsid w:val="004E3AE0"/>
    <w:rsid w:val="004E3B95"/>
    <w:rsid w:val="004E458A"/>
    <w:rsid w:val="004E4AEB"/>
    <w:rsid w:val="004E5216"/>
    <w:rsid w:val="004E53D5"/>
    <w:rsid w:val="004E646E"/>
    <w:rsid w:val="004E6780"/>
    <w:rsid w:val="004E678B"/>
    <w:rsid w:val="004E6F96"/>
    <w:rsid w:val="004E792B"/>
    <w:rsid w:val="004F03DF"/>
    <w:rsid w:val="004F0CDE"/>
    <w:rsid w:val="004F0F4D"/>
    <w:rsid w:val="004F1028"/>
    <w:rsid w:val="004F1EAC"/>
    <w:rsid w:val="004F2170"/>
    <w:rsid w:val="004F2815"/>
    <w:rsid w:val="004F3069"/>
    <w:rsid w:val="004F3990"/>
    <w:rsid w:val="004F4718"/>
    <w:rsid w:val="004F52AB"/>
    <w:rsid w:val="004F550B"/>
    <w:rsid w:val="004F5E23"/>
    <w:rsid w:val="004F654E"/>
    <w:rsid w:val="004F6992"/>
    <w:rsid w:val="004F6E36"/>
    <w:rsid w:val="004F7DDD"/>
    <w:rsid w:val="005008F7"/>
    <w:rsid w:val="00502361"/>
    <w:rsid w:val="00502422"/>
    <w:rsid w:val="00502A71"/>
    <w:rsid w:val="00502BDD"/>
    <w:rsid w:val="00502D65"/>
    <w:rsid w:val="00503919"/>
    <w:rsid w:val="00503BD6"/>
    <w:rsid w:val="0050420E"/>
    <w:rsid w:val="00504540"/>
    <w:rsid w:val="005048C5"/>
    <w:rsid w:val="005052ED"/>
    <w:rsid w:val="00505815"/>
    <w:rsid w:val="00505C8D"/>
    <w:rsid w:val="0050681D"/>
    <w:rsid w:val="00506DD6"/>
    <w:rsid w:val="0050735A"/>
    <w:rsid w:val="0050785B"/>
    <w:rsid w:val="005103B6"/>
    <w:rsid w:val="00510951"/>
    <w:rsid w:val="00512DBC"/>
    <w:rsid w:val="00512FFC"/>
    <w:rsid w:val="0051390C"/>
    <w:rsid w:val="00513F3B"/>
    <w:rsid w:val="00513FAB"/>
    <w:rsid w:val="005146A3"/>
    <w:rsid w:val="00514E57"/>
    <w:rsid w:val="0051529D"/>
    <w:rsid w:val="00515531"/>
    <w:rsid w:val="005156E8"/>
    <w:rsid w:val="00515F19"/>
    <w:rsid w:val="005160D4"/>
    <w:rsid w:val="00516945"/>
    <w:rsid w:val="00516CA4"/>
    <w:rsid w:val="0051726F"/>
    <w:rsid w:val="005177F8"/>
    <w:rsid w:val="00520F87"/>
    <w:rsid w:val="005219F5"/>
    <w:rsid w:val="00521BCF"/>
    <w:rsid w:val="005221CF"/>
    <w:rsid w:val="00522895"/>
    <w:rsid w:val="00522BC2"/>
    <w:rsid w:val="00522E4D"/>
    <w:rsid w:val="00522EA0"/>
    <w:rsid w:val="00523C99"/>
    <w:rsid w:val="00524345"/>
    <w:rsid w:val="00524B65"/>
    <w:rsid w:val="00525ED4"/>
    <w:rsid w:val="00525F14"/>
    <w:rsid w:val="00525FD2"/>
    <w:rsid w:val="00526168"/>
    <w:rsid w:val="00526DDA"/>
    <w:rsid w:val="00526E35"/>
    <w:rsid w:val="00527BC5"/>
    <w:rsid w:val="00527D15"/>
    <w:rsid w:val="00530847"/>
    <w:rsid w:val="005308A1"/>
    <w:rsid w:val="00530F21"/>
    <w:rsid w:val="005330FB"/>
    <w:rsid w:val="005331D6"/>
    <w:rsid w:val="005334B2"/>
    <w:rsid w:val="00533777"/>
    <w:rsid w:val="00533BCD"/>
    <w:rsid w:val="0053487B"/>
    <w:rsid w:val="00534FE1"/>
    <w:rsid w:val="00535B35"/>
    <w:rsid w:val="00536A1C"/>
    <w:rsid w:val="0054030F"/>
    <w:rsid w:val="0054146E"/>
    <w:rsid w:val="00542BB7"/>
    <w:rsid w:val="00542F83"/>
    <w:rsid w:val="005435D9"/>
    <w:rsid w:val="0054450C"/>
    <w:rsid w:val="00544F74"/>
    <w:rsid w:val="0054524F"/>
    <w:rsid w:val="005452DC"/>
    <w:rsid w:val="005457CB"/>
    <w:rsid w:val="0054597B"/>
    <w:rsid w:val="00546592"/>
    <w:rsid w:val="00546D60"/>
    <w:rsid w:val="005506AF"/>
    <w:rsid w:val="005507C6"/>
    <w:rsid w:val="005508AA"/>
    <w:rsid w:val="005519D2"/>
    <w:rsid w:val="005520A0"/>
    <w:rsid w:val="005521E3"/>
    <w:rsid w:val="00553AD0"/>
    <w:rsid w:val="00553EF9"/>
    <w:rsid w:val="00553F1C"/>
    <w:rsid w:val="0055482B"/>
    <w:rsid w:val="005552E8"/>
    <w:rsid w:val="00555D55"/>
    <w:rsid w:val="0055693B"/>
    <w:rsid w:val="00556A01"/>
    <w:rsid w:val="00556BBA"/>
    <w:rsid w:val="005579FE"/>
    <w:rsid w:val="00557EE1"/>
    <w:rsid w:val="00560F1B"/>
    <w:rsid w:val="00560F35"/>
    <w:rsid w:val="0056157B"/>
    <w:rsid w:val="00562005"/>
    <w:rsid w:val="0056212D"/>
    <w:rsid w:val="005631FC"/>
    <w:rsid w:val="0056393A"/>
    <w:rsid w:val="00564287"/>
    <w:rsid w:val="00564827"/>
    <w:rsid w:val="00564A1C"/>
    <w:rsid w:val="00564A28"/>
    <w:rsid w:val="00564B81"/>
    <w:rsid w:val="0056588F"/>
    <w:rsid w:val="00566175"/>
    <w:rsid w:val="00567186"/>
    <w:rsid w:val="00567327"/>
    <w:rsid w:val="00567413"/>
    <w:rsid w:val="0056778F"/>
    <w:rsid w:val="00567A45"/>
    <w:rsid w:val="005700DF"/>
    <w:rsid w:val="00570286"/>
    <w:rsid w:val="0057044C"/>
    <w:rsid w:val="005706FB"/>
    <w:rsid w:val="00570F77"/>
    <w:rsid w:val="00571756"/>
    <w:rsid w:val="00571C91"/>
    <w:rsid w:val="00571D92"/>
    <w:rsid w:val="0057220E"/>
    <w:rsid w:val="0057291D"/>
    <w:rsid w:val="0057326D"/>
    <w:rsid w:val="00574343"/>
    <w:rsid w:val="005753EF"/>
    <w:rsid w:val="00575414"/>
    <w:rsid w:val="0057559A"/>
    <w:rsid w:val="00575F2D"/>
    <w:rsid w:val="005765A8"/>
    <w:rsid w:val="00576B7F"/>
    <w:rsid w:val="00577261"/>
    <w:rsid w:val="0057738F"/>
    <w:rsid w:val="00577838"/>
    <w:rsid w:val="00577A14"/>
    <w:rsid w:val="00577CFE"/>
    <w:rsid w:val="00580296"/>
    <w:rsid w:val="00582CD2"/>
    <w:rsid w:val="0058416F"/>
    <w:rsid w:val="00584CAF"/>
    <w:rsid w:val="00584EED"/>
    <w:rsid w:val="0058571F"/>
    <w:rsid w:val="00585C17"/>
    <w:rsid w:val="00585CAE"/>
    <w:rsid w:val="00585E9C"/>
    <w:rsid w:val="00586372"/>
    <w:rsid w:val="00587FB6"/>
    <w:rsid w:val="00590480"/>
    <w:rsid w:val="005904FA"/>
    <w:rsid w:val="005906ED"/>
    <w:rsid w:val="00590966"/>
    <w:rsid w:val="00591993"/>
    <w:rsid w:val="005926ED"/>
    <w:rsid w:val="00592977"/>
    <w:rsid w:val="00592B2E"/>
    <w:rsid w:val="0059374F"/>
    <w:rsid w:val="00594380"/>
    <w:rsid w:val="00594DB3"/>
    <w:rsid w:val="00594FE5"/>
    <w:rsid w:val="0059569A"/>
    <w:rsid w:val="00597BE4"/>
    <w:rsid w:val="005A055E"/>
    <w:rsid w:val="005A09AB"/>
    <w:rsid w:val="005A0A74"/>
    <w:rsid w:val="005A0D75"/>
    <w:rsid w:val="005A17FF"/>
    <w:rsid w:val="005A1E21"/>
    <w:rsid w:val="005A1E38"/>
    <w:rsid w:val="005A27CB"/>
    <w:rsid w:val="005A28F7"/>
    <w:rsid w:val="005A2D9D"/>
    <w:rsid w:val="005A3E32"/>
    <w:rsid w:val="005A441A"/>
    <w:rsid w:val="005A4B28"/>
    <w:rsid w:val="005A68D6"/>
    <w:rsid w:val="005A6CC8"/>
    <w:rsid w:val="005A7321"/>
    <w:rsid w:val="005A74C2"/>
    <w:rsid w:val="005A77D5"/>
    <w:rsid w:val="005A7AE8"/>
    <w:rsid w:val="005B0B79"/>
    <w:rsid w:val="005B1111"/>
    <w:rsid w:val="005B14B5"/>
    <w:rsid w:val="005B1AE2"/>
    <w:rsid w:val="005B3192"/>
    <w:rsid w:val="005B3FD3"/>
    <w:rsid w:val="005B4068"/>
    <w:rsid w:val="005B457A"/>
    <w:rsid w:val="005B45AA"/>
    <w:rsid w:val="005B492A"/>
    <w:rsid w:val="005B52CC"/>
    <w:rsid w:val="005B55ED"/>
    <w:rsid w:val="005B5C21"/>
    <w:rsid w:val="005B5EF4"/>
    <w:rsid w:val="005B60C0"/>
    <w:rsid w:val="005B6270"/>
    <w:rsid w:val="005B669E"/>
    <w:rsid w:val="005B6739"/>
    <w:rsid w:val="005C01FB"/>
    <w:rsid w:val="005C0363"/>
    <w:rsid w:val="005C2446"/>
    <w:rsid w:val="005C2466"/>
    <w:rsid w:val="005C31CB"/>
    <w:rsid w:val="005C4004"/>
    <w:rsid w:val="005C4693"/>
    <w:rsid w:val="005C4974"/>
    <w:rsid w:val="005C56D7"/>
    <w:rsid w:val="005C5ABE"/>
    <w:rsid w:val="005C634D"/>
    <w:rsid w:val="005C63EA"/>
    <w:rsid w:val="005C7037"/>
    <w:rsid w:val="005C7CB2"/>
    <w:rsid w:val="005C7F24"/>
    <w:rsid w:val="005D0C49"/>
    <w:rsid w:val="005D204A"/>
    <w:rsid w:val="005D238B"/>
    <w:rsid w:val="005D3356"/>
    <w:rsid w:val="005D336E"/>
    <w:rsid w:val="005D3A90"/>
    <w:rsid w:val="005D3BBF"/>
    <w:rsid w:val="005D407D"/>
    <w:rsid w:val="005D5032"/>
    <w:rsid w:val="005D5578"/>
    <w:rsid w:val="005D583D"/>
    <w:rsid w:val="005D60DB"/>
    <w:rsid w:val="005D6A31"/>
    <w:rsid w:val="005D6CA2"/>
    <w:rsid w:val="005D72CD"/>
    <w:rsid w:val="005D755C"/>
    <w:rsid w:val="005D7C4A"/>
    <w:rsid w:val="005D7E83"/>
    <w:rsid w:val="005E26B4"/>
    <w:rsid w:val="005E2A45"/>
    <w:rsid w:val="005E2A52"/>
    <w:rsid w:val="005E35D5"/>
    <w:rsid w:val="005E4472"/>
    <w:rsid w:val="005E47A3"/>
    <w:rsid w:val="005E4CC0"/>
    <w:rsid w:val="005E56D0"/>
    <w:rsid w:val="005E594F"/>
    <w:rsid w:val="005E5B9A"/>
    <w:rsid w:val="005E635B"/>
    <w:rsid w:val="005E65F2"/>
    <w:rsid w:val="005E6C09"/>
    <w:rsid w:val="005E6EDF"/>
    <w:rsid w:val="005E762B"/>
    <w:rsid w:val="005E7DB0"/>
    <w:rsid w:val="005E7F57"/>
    <w:rsid w:val="005E7FE7"/>
    <w:rsid w:val="005F09E2"/>
    <w:rsid w:val="005F0A79"/>
    <w:rsid w:val="005F155E"/>
    <w:rsid w:val="005F1D01"/>
    <w:rsid w:val="005F1D67"/>
    <w:rsid w:val="005F20BB"/>
    <w:rsid w:val="005F22B4"/>
    <w:rsid w:val="005F239A"/>
    <w:rsid w:val="005F244A"/>
    <w:rsid w:val="005F2A44"/>
    <w:rsid w:val="005F2B34"/>
    <w:rsid w:val="005F368B"/>
    <w:rsid w:val="005F3E05"/>
    <w:rsid w:val="005F4547"/>
    <w:rsid w:val="005F560B"/>
    <w:rsid w:val="005F5724"/>
    <w:rsid w:val="005F5959"/>
    <w:rsid w:val="005F5DE2"/>
    <w:rsid w:val="005F6CC1"/>
    <w:rsid w:val="005F77CD"/>
    <w:rsid w:val="005F7AE6"/>
    <w:rsid w:val="005F7E1E"/>
    <w:rsid w:val="006000A5"/>
    <w:rsid w:val="006000E5"/>
    <w:rsid w:val="00600F7C"/>
    <w:rsid w:val="00601612"/>
    <w:rsid w:val="00601A40"/>
    <w:rsid w:val="00601EAE"/>
    <w:rsid w:val="00602085"/>
    <w:rsid w:val="0060221F"/>
    <w:rsid w:val="00602601"/>
    <w:rsid w:val="00602701"/>
    <w:rsid w:val="0060310C"/>
    <w:rsid w:val="0060313A"/>
    <w:rsid w:val="00603288"/>
    <w:rsid w:val="00603398"/>
    <w:rsid w:val="00603966"/>
    <w:rsid w:val="00603DD1"/>
    <w:rsid w:val="006042D0"/>
    <w:rsid w:val="00604717"/>
    <w:rsid w:val="00605DF9"/>
    <w:rsid w:val="00606077"/>
    <w:rsid w:val="006063E7"/>
    <w:rsid w:val="0060669E"/>
    <w:rsid w:val="00606881"/>
    <w:rsid w:val="00606D99"/>
    <w:rsid w:val="00607317"/>
    <w:rsid w:val="00607E40"/>
    <w:rsid w:val="00607E9A"/>
    <w:rsid w:val="006112A5"/>
    <w:rsid w:val="006114DE"/>
    <w:rsid w:val="00611900"/>
    <w:rsid w:val="00611B27"/>
    <w:rsid w:val="00611B51"/>
    <w:rsid w:val="006124D0"/>
    <w:rsid w:val="00612600"/>
    <w:rsid w:val="00612A31"/>
    <w:rsid w:val="00612C79"/>
    <w:rsid w:val="00613195"/>
    <w:rsid w:val="0061362A"/>
    <w:rsid w:val="0061402F"/>
    <w:rsid w:val="0061412E"/>
    <w:rsid w:val="0061497C"/>
    <w:rsid w:val="00614A11"/>
    <w:rsid w:val="00614EA0"/>
    <w:rsid w:val="00615680"/>
    <w:rsid w:val="0061577C"/>
    <w:rsid w:val="006163EE"/>
    <w:rsid w:val="00616873"/>
    <w:rsid w:val="00616E2D"/>
    <w:rsid w:val="00616F85"/>
    <w:rsid w:val="00617979"/>
    <w:rsid w:val="00617BE4"/>
    <w:rsid w:val="00617E5F"/>
    <w:rsid w:val="00620502"/>
    <w:rsid w:val="006206D6"/>
    <w:rsid w:val="00620A64"/>
    <w:rsid w:val="00620DB5"/>
    <w:rsid w:val="00620DFE"/>
    <w:rsid w:val="00620ED3"/>
    <w:rsid w:val="0062163C"/>
    <w:rsid w:val="006219D5"/>
    <w:rsid w:val="00621A30"/>
    <w:rsid w:val="00621C12"/>
    <w:rsid w:val="0062233E"/>
    <w:rsid w:val="0062242D"/>
    <w:rsid w:val="00622E02"/>
    <w:rsid w:val="00622E8B"/>
    <w:rsid w:val="00622F29"/>
    <w:rsid w:val="006231A6"/>
    <w:rsid w:val="00623287"/>
    <w:rsid w:val="00623398"/>
    <w:rsid w:val="006240EC"/>
    <w:rsid w:val="0062444E"/>
    <w:rsid w:val="0062461E"/>
    <w:rsid w:val="00624DA3"/>
    <w:rsid w:val="00626B36"/>
    <w:rsid w:val="006270DB"/>
    <w:rsid w:val="006273DD"/>
    <w:rsid w:val="006273E2"/>
    <w:rsid w:val="00627550"/>
    <w:rsid w:val="0062769B"/>
    <w:rsid w:val="00627B2A"/>
    <w:rsid w:val="00627BDD"/>
    <w:rsid w:val="00627D41"/>
    <w:rsid w:val="00630852"/>
    <w:rsid w:val="00630E71"/>
    <w:rsid w:val="00631044"/>
    <w:rsid w:val="0063137B"/>
    <w:rsid w:val="006323C6"/>
    <w:rsid w:val="0063241E"/>
    <w:rsid w:val="00632937"/>
    <w:rsid w:val="00632ACB"/>
    <w:rsid w:val="0063312A"/>
    <w:rsid w:val="00635A82"/>
    <w:rsid w:val="00635F5E"/>
    <w:rsid w:val="00636112"/>
    <w:rsid w:val="00636129"/>
    <w:rsid w:val="0063615F"/>
    <w:rsid w:val="00636182"/>
    <w:rsid w:val="00636799"/>
    <w:rsid w:val="00636B78"/>
    <w:rsid w:val="00636CA9"/>
    <w:rsid w:val="00637712"/>
    <w:rsid w:val="006401FE"/>
    <w:rsid w:val="0064059F"/>
    <w:rsid w:val="0064062D"/>
    <w:rsid w:val="00640744"/>
    <w:rsid w:val="00640A39"/>
    <w:rsid w:val="00640D94"/>
    <w:rsid w:val="00640ED1"/>
    <w:rsid w:val="00641055"/>
    <w:rsid w:val="006419BC"/>
    <w:rsid w:val="00641A26"/>
    <w:rsid w:val="006421EB"/>
    <w:rsid w:val="00642464"/>
    <w:rsid w:val="006426E1"/>
    <w:rsid w:val="006435D2"/>
    <w:rsid w:val="00644415"/>
    <w:rsid w:val="006447B2"/>
    <w:rsid w:val="00644EAC"/>
    <w:rsid w:val="00645A67"/>
    <w:rsid w:val="00645B6E"/>
    <w:rsid w:val="00645FF1"/>
    <w:rsid w:val="00646940"/>
    <w:rsid w:val="00647CC7"/>
    <w:rsid w:val="00647DB5"/>
    <w:rsid w:val="006505FD"/>
    <w:rsid w:val="00650BDE"/>
    <w:rsid w:val="00650FE9"/>
    <w:rsid w:val="0065155E"/>
    <w:rsid w:val="006519D2"/>
    <w:rsid w:val="00651CD8"/>
    <w:rsid w:val="006524BC"/>
    <w:rsid w:val="00652995"/>
    <w:rsid w:val="00652E0F"/>
    <w:rsid w:val="00654B4B"/>
    <w:rsid w:val="00655166"/>
    <w:rsid w:val="00655DA1"/>
    <w:rsid w:val="00655FDC"/>
    <w:rsid w:val="00656A7B"/>
    <w:rsid w:val="00657EE0"/>
    <w:rsid w:val="00660110"/>
    <w:rsid w:val="006608CD"/>
    <w:rsid w:val="006609EA"/>
    <w:rsid w:val="00660BDD"/>
    <w:rsid w:val="00661128"/>
    <w:rsid w:val="0066177E"/>
    <w:rsid w:val="0066179D"/>
    <w:rsid w:val="00661DD1"/>
    <w:rsid w:val="006625CE"/>
    <w:rsid w:val="006626EA"/>
    <w:rsid w:val="00663B20"/>
    <w:rsid w:val="00663E1F"/>
    <w:rsid w:val="00664329"/>
    <w:rsid w:val="00664E5C"/>
    <w:rsid w:val="006650FA"/>
    <w:rsid w:val="00665F78"/>
    <w:rsid w:val="0066638A"/>
    <w:rsid w:val="00666869"/>
    <w:rsid w:val="00666B54"/>
    <w:rsid w:val="00666C5F"/>
    <w:rsid w:val="0066773B"/>
    <w:rsid w:val="006678B6"/>
    <w:rsid w:val="00667AEA"/>
    <w:rsid w:val="00670CB6"/>
    <w:rsid w:val="0067122E"/>
    <w:rsid w:val="00671BC4"/>
    <w:rsid w:val="00671E75"/>
    <w:rsid w:val="00673000"/>
    <w:rsid w:val="00673ACC"/>
    <w:rsid w:val="00674A5E"/>
    <w:rsid w:val="00675D21"/>
    <w:rsid w:val="00675F8F"/>
    <w:rsid w:val="006771B6"/>
    <w:rsid w:val="006773B8"/>
    <w:rsid w:val="0067740A"/>
    <w:rsid w:val="006776E1"/>
    <w:rsid w:val="00677DE7"/>
    <w:rsid w:val="00677F28"/>
    <w:rsid w:val="006805CE"/>
    <w:rsid w:val="00681592"/>
    <w:rsid w:val="006819FA"/>
    <w:rsid w:val="00681F19"/>
    <w:rsid w:val="00682222"/>
    <w:rsid w:val="006822E4"/>
    <w:rsid w:val="0068449A"/>
    <w:rsid w:val="00684E04"/>
    <w:rsid w:val="00684E19"/>
    <w:rsid w:val="00684FC7"/>
    <w:rsid w:val="006855B5"/>
    <w:rsid w:val="006855F2"/>
    <w:rsid w:val="00685E96"/>
    <w:rsid w:val="006860B0"/>
    <w:rsid w:val="006875EE"/>
    <w:rsid w:val="006876BB"/>
    <w:rsid w:val="00687EC0"/>
    <w:rsid w:val="00690464"/>
    <w:rsid w:val="00690C17"/>
    <w:rsid w:val="00690C7A"/>
    <w:rsid w:val="006915C5"/>
    <w:rsid w:val="00691789"/>
    <w:rsid w:val="00691AB2"/>
    <w:rsid w:val="00691CAB"/>
    <w:rsid w:val="006929F1"/>
    <w:rsid w:val="00692E89"/>
    <w:rsid w:val="00693CB5"/>
    <w:rsid w:val="006940A9"/>
    <w:rsid w:val="00694550"/>
    <w:rsid w:val="00694CCD"/>
    <w:rsid w:val="0069585E"/>
    <w:rsid w:val="00695B5D"/>
    <w:rsid w:val="00696893"/>
    <w:rsid w:val="00696C4D"/>
    <w:rsid w:val="00697245"/>
    <w:rsid w:val="00697BCC"/>
    <w:rsid w:val="00697C9E"/>
    <w:rsid w:val="006A0000"/>
    <w:rsid w:val="006A01B4"/>
    <w:rsid w:val="006A083C"/>
    <w:rsid w:val="006A0F25"/>
    <w:rsid w:val="006A1A25"/>
    <w:rsid w:val="006A2365"/>
    <w:rsid w:val="006A27B3"/>
    <w:rsid w:val="006A3956"/>
    <w:rsid w:val="006A42A4"/>
    <w:rsid w:val="006A4E35"/>
    <w:rsid w:val="006A55C6"/>
    <w:rsid w:val="006A584E"/>
    <w:rsid w:val="006A606A"/>
    <w:rsid w:val="006A644D"/>
    <w:rsid w:val="006A6A50"/>
    <w:rsid w:val="006A74CB"/>
    <w:rsid w:val="006A7B98"/>
    <w:rsid w:val="006A7BC9"/>
    <w:rsid w:val="006B0CB8"/>
    <w:rsid w:val="006B0CF3"/>
    <w:rsid w:val="006B0FC5"/>
    <w:rsid w:val="006B21EE"/>
    <w:rsid w:val="006B254E"/>
    <w:rsid w:val="006B37F2"/>
    <w:rsid w:val="006B3BAD"/>
    <w:rsid w:val="006B43EF"/>
    <w:rsid w:val="006B49D6"/>
    <w:rsid w:val="006B4C20"/>
    <w:rsid w:val="006B4DC8"/>
    <w:rsid w:val="006B4DEC"/>
    <w:rsid w:val="006B5726"/>
    <w:rsid w:val="006B6323"/>
    <w:rsid w:val="006B67A4"/>
    <w:rsid w:val="006B6870"/>
    <w:rsid w:val="006B6DE2"/>
    <w:rsid w:val="006B6DF6"/>
    <w:rsid w:val="006C00AC"/>
    <w:rsid w:val="006C04C9"/>
    <w:rsid w:val="006C062E"/>
    <w:rsid w:val="006C0C51"/>
    <w:rsid w:val="006C10E1"/>
    <w:rsid w:val="006C119F"/>
    <w:rsid w:val="006C1608"/>
    <w:rsid w:val="006C19E3"/>
    <w:rsid w:val="006C1C3E"/>
    <w:rsid w:val="006C1CD1"/>
    <w:rsid w:val="006C265F"/>
    <w:rsid w:val="006C2AE9"/>
    <w:rsid w:val="006C2F5C"/>
    <w:rsid w:val="006C5940"/>
    <w:rsid w:val="006C5BED"/>
    <w:rsid w:val="006C5C82"/>
    <w:rsid w:val="006C62F1"/>
    <w:rsid w:val="006C643C"/>
    <w:rsid w:val="006C6EB4"/>
    <w:rsid w:val="006C6FD5"/>
    <w:rsid w:val="006C7080"/>
    <w:rsid w:val="006C70F9"/>
    <w:rsid w:val="006C74E7"/>
    <w:rsid w:val="006C7AF8"/>
    <w:rsid w:val="006D048C"/>
    <w:rsid w:val="006D04C2"/>
    <w:rsid w:val="006D0713"/>
    <w:rsid w:val="006D0980"/>
    <w:rsid w:val="006D1534"/>
    <w:rsid w:val="006D171D"/>
    <w:rsid w:val="006D1B1B"/>
    <w:rsid w:val="006D1D21"/>
    <w:rsid w:val="006D213D"/>
    <w:rsid w:val="006D2311"/>
    <w:rsid w:val="006D2A72"/>
    <w:rsid w:val="006D2EC4"/>
    <w:rsid w:val="006D3383"/>
    <w:rsid w:val="006D3479"/>
    <w:rsid w:val="006D39CC"/>
    <w:rsid w:val="006D5BC7"/>
    <w:rsid w:val="006D5C38"/>
    <w:rsid w:val="006D6B15"/>
    <w:rsid w:val="006D6EFE"/>
    <w:rsid w:val="006D77A1"/>
    <w:rsid w:val="006D7F9E"/>
    <w:rsid w:val="006E01ED"/>
    <w:rsid w:val="006E0279"/>
    <w:rsid w:val="006E02A5"/>
    <w:rsid w:val="006E0954"/>
    <w:rsid w:val="006E109D"/>
    <w:rsid w:val="006E1186"/>
    <w:rsid w:val="006E192A"/>
    <w:rsid w:val="006E342D"/>
    <w:rsid w:val="006E345E"/>
    <w:rsid w:val="006E367B"/>
    <w:rsid w:val="006E3FF0"/>
    <w:rsid w:val="006E5111"/>
    <w:rsid w:val="006E57B7"/>
    <w:rsid w:val="006E59AC"/>
    <w:rsid w:val="006E5EFE"/>
    <w:rsid w:val="006E6568"/>
    <w:rsid w:val="006E69B0"/>
    <w:rsid w:val="006E6AE0"/>
    <w:rsid w:val="006E7212"/>
    <w:rsid w:val="006F05AE"/>
    <w:rsid w:val="006F08DF"/>
    <w:rsid w:val="006F0B8C"/>
    <w:rsid w:val="006F0E0A"/>
    <w:rsid w:val="006F1F8A"/>
    <w:rsid w:val="006F223B"/>
    <w:rsid w:val="006F2553"/>
    <w:rsid w:val="006F2A65"/>
    <w:rsid w:val="006F2E00"/>
    <w:rsid w:val="006F32D9"/>
    <w:rsid w:val="006F3625"/>
    <w:rsid w:val="006F4CCE"/>
    <w:rsid w:val="006F51E1"/>
    <w:rsid w:val="006F536A"/>
    <w:rsid w:val="006F5469"/>
    <w:rsid w:val="006F55AB"/>
    <w:rsid w:val="006F5688"/>
    <w:rsid w:val="006F5FDA"/>
    <w:rsid w:val="006F60C8"/>
    <w:rsid w:val="006F6C1B"/>
    <w:rsid w:val="006F790F"/>
    <w:rsid w:val="006F7A0B"/>
    <w:rsid w:val="007008A3"/>
    <w:rsid w:val="00700C88"/>
    <w:rsid w:val="007013DE"/>
    <w:rsid w:val="00704231"/>
    <w:rsid w:val="00705846"/>
    <w:rsid w:val="007061A1"/>
    <w:rsid w:val="00707FEE"/>
    <w:rsid w:val="00710307"/>
    <w:rsid w:val="0071082A"/>
    <w:rsid w:val="00710C07"/>
    <w:rsid w:val="0071140B"/>
    <w:rsid w:val="00714786"/>
    <w:rsid w:val="00715313"/>
    <w:rsid w:val="007162F3"/>
    <w:rsid w:val="00716925"/>
    <w:rsid w:val="00721C98"/>
    <w:rsid w:val="00721D15"/>
    <w:rsid w:val="007227CB"/>
    <w:rsid w:val="0072290C"/>
    <w:rsid w:val="00723138"/>
    <w:rsid w:val="00725099"/>
    <w:rsid w:val="00725194"/>
    <w:rsid w:val="007254CF"/>
    <w:rsid w:val="007265F0"/>
    <w:rsid w:val="007267B0"/>
    <w:rsid w:val="0072728F"/>
    <w:rsid w:val="00727925"/>
    <w:rsid w:val="007300EF"/>
    <w:rsid w:val="007301D6"/>
    <w:rsid w:val="00731A46"/>
    <w:rsid w:val="00731C91"/>
    <w:rsid w:val="00732467"/>
    <w:rsid w:val="00732785"/>
    <w:rsid w:val="00733620"/>
    <w:rsid w:val="00733CC0"/>
    <w:rsid w:val="00735619"/>
    <w:rsid w:val="00735EF4"/>
    <w:rsid w:val="00737BB1"/>
    <w:rsid w:val="00737D39"/>
    <w:rsid w:val="00740057"/>
    <w:rsid w:val="00740280"/>
    <w:rsid w:val="007405C6"/>
    <w:rsid w:val="007408AC"/>
    <w:rsid w:val="0074097A"/>
    <w:rsid w:val="00740FA2"/>
    <w:rsid w:val="00741180"/>
    <w:rsid w:val="007423FC"/>
    <w:rsid w:val="00742747"/>
    <w:rsid w:val="00742E1B"/>
    <w:rsid w:val="00744793"/>
    <w:rsid w:val="00744AF4"/>
    <w:rsid w:val="007452DB"/>
    <w:rsid w:val="007454D8"/>
    <w:rsid w:val="00746305"/>
    <w:rsid w:val="0074635E"/>
    <w:rsid w:val="007464B1"/>
    <w:rsid w:val="0074654B"/>
    <w:rsid w:val="00746821"/>
    <w:rsid w:val="0074740F"/>
    <w:rsid w:val="007474AE"/>
    <w:rsid w:val="00750B90"/>
    <w:rsid w:val="00751A2E"/>
    <w:rsid w:val="00753557"/>
    <w:rsid w:val="00754044"/>
    <w:rsid w:val="00754CC5"/>
    <w:rsid w:val="00755506"/>
    <w:rsid w:val="00756F5D"/>
    <w:rsid w:val="00757918"/>
    <w:rsid w:val="00757BD7"/>
    <w:rsid w:val="00760247"/>
    <w:rsid w:val="007606EF"/>
    <w:rsid w:val="00761745"/>
    <w:rsid w:val="00761A78"/>
    <w:rsid w:val="00761B79"/>
    <w:rsid w:val="00762102"/>
    <w:rsid w:val="00762972"/>
    <w:rsid w:val="0076308D"/>
    <w:rsid w:val="00763744"/>
    <w:rsid w:val="007640B1"/>
    <w:rsid w:val="0076410E"/>
    <w:rsid w:val="00764171"/>
    <w:rsid w:val="0076507E"/>
    <w:rsid w:val="007654CE"/>
    <w:rsid w:val="0076595B"/>
    <w:rsid w:val="00765983"/>
    <w:rsid w:val="00765D05"/>
    <w:rsid w:val="00766BB0"/>
    <w:rsid w:val="007671BF"/>
    <w:rsid w:val="00767B9C"/>
    <w:rsid w:val="00767D55"/>
    <w:rsid w:val="00767E22"/>
    <w:rsid w:val="00771235"/>
    <w:rsid w:val="00771FC4"/>
    <w:rsid w:val="0077232C"/>
    <w:rsid w:val="007745BB"/>
    <w:rsid w:val="00774645"/>
    <w:rsid w:val="00774A74"/>
    <w:rsid w:val="00774EEE"/>
    <w:rsid w:val="007750E5"/>
    <w:rsid w:val="00775967"/>
    <w:rsid w:val="00775ED1"/>
    <w:rsid w:val="007764F1"/>
    <w:rsid w:val="00776EFB"/>
    <w:rsid w:val="00777A2A"/>
    <w:rsid w:val="00777E28"/>
    <w:rsid w:val="007817EA"/>
    <w:rsid w:val="0078184D"/>
    <w:rsid w:val="00783B27"/>
    <w:rsid w:val="007844B4"/>
    <w:rsid w:val="00784959"/>
    <w:rsid w:val="00784A70"/>
    <w:rsid w:val="007852DD"/>
    <w:rsid w:val="007868D2"/>
    <w:rsid w:val="00786B92"/>
    <w:rsid w:val="00786E1C"/>
    <w:rsid w:val="00787D31"/>
    <w:rsid w:val="00787E71"/>
    <w:rsid w:val="0079033B"/>
    <w:rsid w:val="00790A23"/>
    <w:rsid w:val="00791166"/>
    <w:rsid w:val="00791733"/>
    <w:rsid w:val="00791DBC"/>
    <w:rsid w:val="007929A8"/>
    <w:rsid w:val="00792AA7"/>
    <w:rsid w:val="00792C71"/>
    <w:rsid w:val="007948E0"/>
    <w:rsid w:val="0079491E"/>
    <w:rsid w:val="00794EFB"/>
    <w:rsid w:val="00795C3E"/>
    <w:rsid w:val="00795E13"/>
    <w:rsid w:val="00796192"/>
    <w:rsid w:val="007964D9"/>
    <w:rsid w:val="00796929"/>
    <w:rsid w:val="00796C46"/>
    <w:rsid w:val="00796E19"/>
    <w:rsid w:val="00797C1D"/>
    <w:rsid w:val="007A0164"/>
    <w:rsid w:val="007A09A7"/>
    <w:rsid w:val="007A1186"/>
    <w:rsid w:val="007A11AD"/>
    <w:rsid w:val="007A25A7"/>
    <w:rsid w:val="007A2DB3"/>
    <w:rsid w:val="007A3364"/>
    <w:rsid w:val="007A3EB4"/>
    <w:rsid w:val="007A4000"/>
    <w:rsid w:val="007A45E9"/>
    <w:rsid w:val="007A48B6"/>
    <w:rsid w:val="007A4AA9"/>
    <w:rsid w:val="007A4B93"/>
    <w:rsid w:val="007A4D20"/>
    <w:rsid w:val="007A4FB1"/>
    <w:rsid w:val="007A79CC"/>
    <w:rsid w:val="007A7CC0"/>
    <w:rsid w:val="007A7F01"/>
    <w:rsid w:val="007A7FAB"/>
    <w:rsid w:val="007B024F"/>
    <w:rsid w:val="007B0CE0"/>
    <w:rsid w:val="007B156A"/>
    <w:rsid w:val="007B15AF"/>
    <w:rsid w:val="007B19FF"/>
    <w:rsid w:val="007B1BAD"/>
    <w:rsid w:val="007B25A3"/>
    <w:rsid w:val="007B2701"/>
    <w:rsid w:val="007B2C0F"/>
    <w:rsid w:val="007B3A2D"/>
    <w:rsid w:val="007B3E03"/>
    <w:rsid w:val="007B3E86"/>
    <w:rsid w:val="007B3F70"/>
    <w:rsid w:val="007B4BC1"/>
    <w:rsid w:val="007B4E55"/>
    <w:rsid w:val="007B53FA"/>
    <w:rsid w:val="007B59D5"/>
    <w:rsid w:val="007B5EFA"/>
    <w:rsid w:val="007B6047"/>
    <w:rsid w:val="007B6568"/>
    <w:rsid w:val="007B6A90"/>
    <w:rsid w:val="007B7027"/>
    <w:rsid w:val="007B7A81"/>
    <w:rsid w:val="007B7E16"/>
    <w:rsid w:val="007B7F50"/>
    <w:rsid w:val="007C1133"/>
    <w:rsid w:val="007C13E4"/>
    <w:rsid w:val="007C1CC8"/>
    <w:rsid w:val="007C1E3A"/>
    <w:rsid w:val="007C1EBC"/>
    <w:rsid w:val="007C1F76"/>
    <w:rsid w:val="007C3FD3"/>
    <w:rsid w:val="007C4B5F"/>
    <w:rsid w:val="007C5804"/>
    <w:rsid w:val="007C580F"/>
    <w:rsid w:val="007C58BF"/>
    <w:rsid w:val="007C5A73"/>
    <w:rsid w:val="007C61D3"/>
    <w:rsid w:val="007C6443"/>
    <w:rsid w:val="007C6736"/>
    <w:rsid w:val="007C6AFC"/>
    <w:rsid w:val="007C6CB6"/>
    <w:rsid w:val="007C6E48"/>
    <w:rsid w:val="007C7095"/>
    <w:rsid w:val="007C71E5"/>
    <w:rsid w:val="007C76EE"/>
    <w:rsid w:val="007C77D1"/>
    <w:rsid w:val="007D03DD"/>
    <w:rsid w:val="007D0434"/>
    <w:rsid w:val="007D09D1"/>
    <w:rsid w:val="007D26BC"/>
    <w:rsid w:val="007D338D"/>
    <w:rsid w:val="007D3AE3"/>
    <w:rsid w:val="007D3E10"/>
    <w:rsid w:val="007D4428"/>
    <w:rsid w:val="007D586B"/>
    <w:rsid w:val="007D5A21"/>
    <w:rsid w:val="007D7A5F"/>
    <w:rsid w:val="007E02B7"/>
    <w:rsid w:val="007E08A1"/>
    <w:rsid w:val="007E0D62"/>
    <w:rsid w:val="007E0E17"/>
    <w:rsid w:val="007E14AA"/>
    <w:rsid w:val="007E28A1"/>
    <w:rsid w:val="007E318E"/>
    <w:rsid w:val="007E34A8"/>
    <w:rsid w:val="007E3A8C"/>
    <w:rsid w:val="007E51A3"/>
    <w:rsid w:val="007E5D66"/>
    <w:rsid w:val="007E64ED"/>
    <w:rsid w:val="007E6B58"/>
    <w:rsid w:val="007E6CA6"/>
    <w:rsid w:val="007E6ED9"/>
    <w:rsid w:val="007E7E80"/>
    <w:rsid w:val="007F0618"/>
    <w:rsid w:val="007F14A9"/>
    <w:rsid w:val="007F1890"/>
    <w:rsid w:val="007F1DC1"/>
    <w:rsid w:val="007F1E9B"/>
    <w:rsid w:val="007F20D7"/>
    <w:rsid w:val="007F289F"/>
    <w:rsid w:val="007F30F7"/>
    <w:rsid w:val="007F34C6"/>
    <w:rsid w:val="007F35F4"/>
    <w:rsid w:val="007F43EF"/>
    <w:rsid w:val="007F50D5"/>
    <w:rsid w:val="007F54E0"/>
    <w:rsid w:val="007F5ED8"/>
    <w:rsid w:val="007F6445"/>
    <w:rsid w:val="007F6BBF"/>
    <w:rsid w:val="0080009F"/>
    <w:rsid w:val="00800416"/>
    <w:rsid w:val="008005FF"/>
    <w:rsid w:val="00800F21"/>
    <w:rsid w:val="00801FD0"/>
    <w:rsid w:val="00802C64"/>
    <w:rsid w:val="00803380"/>
    <w:rsid w:val="00803C63"/>
    <w:rsid w:val="00803EB5"/>
    <w:rsid w:val="00804162"/>
    <w:rsid w:val="00804A8A"/>
    <w:rsid w:val="008053C1"/>
    <w:rsid w:val="00805BED"/>
    <w:rsid w:val="008069A4"/>
    <w:rsid w:val="00807C00"/>
    <w:rsid w:val="00807FF6"/>
    <w:rsid w:val="00810037"/>
    <w:rsid w:val="00810335"/>
    <w:rsid w:val="008103AA"/>
    <w:rsid w:val="008107DF"/>
    <w:rsid w:val="0081087E"/>
    <w:rsid w:val="00810C14"/>
    <w:rsid w:val="00811771"/>
    <w:rsid w:val="00811B31"/>
    <w:rsid w:val="00813B56"/>
    <w:rsid w:val="00813F5D"/>
    <w:rsid w:val="008143B8"/>
    <w:rsid w:val="00814734"/>
    <w:rsid w:val="00815F98"/>
    <w:rsid w:val="00815FEF"/>
    <w:rsid w:val="008167DB"/>
    <w:rsid w:val="00816D92"/>
    <w:rsid w:val="00816F37"/>
    <w:rsid w:val="008179D9"/>
    <w:rsid w:val="00817A7A"/>
    <w:rsid w:val="00817B96"/>
    <w:rsid w:val="008203FF"/>
    <w:rsid w:val="0082188F"/>
    <w:rsid w:val="00821D69"/>
    <w:rsid w:val="00823DCC"/>
    <w:rsid w:val="00826718"/>
    <w:rsid w:val="00826D97"/>
    <w:rsid w:val="008270D7"/>
    <w:rsid w:val="00827687"/>
    <w:rsid w:val="00827E1D"/>
    <w:rsid w:val="0083044B"/>
    <w:rsid w:val="00830453"/>
    <w:rsid w:val="0083087E"/>
    <w:rsid w:val="00830972"/>
    <w:rsid w:val="00830B94"/>
    <w:rsid w:val="00830E83"/>
    <w:rsid w:val="00830EF7"/>
    <w:rsid w:val="008318D7"/>
    <w:rsid w:val="00831C65"/>
    <w:rsid w:val="00831CEF"/>
    <w:rsid w:val="00831E49"/>
    <w:rsid w:val="008328C6"/>
    <w:rsid w:val="00832A23"/>
    <w:rsid w:val="00832B0C"/>
    <w:rsid w:val="00832FBA"/>
    <w:rsid w:val="0083363D"/>
    <w:rsid w:val="00833657"/>
    <w:rsid w:val="008336D8"/>
    <w:rsid w:val="00833FB4"/>
    <w:rsid w:val="00834162"/>
    <w:rsid w:val="00834480"/>
    <w:rsid w:val="00834C23"/>
    <w:rsid w:val="00835267"/>
    <w:rsid w:val="00835456"/>
    <w:rsid w:val="00835457"/>
    <w:rsid w:val="00835BB1"/>
    <w:rsid w:val="00835F21"/>
    <w:rsid w:val="00836380"/>
    <w:rsid w:val="008363AD"/>
    <w:rsid w:val="00836708"/>
    <w:rsid w:val="0083677C"/>
    <w:rsid w:val="008369A5"/>
    <w:rsid w:val="00837CE4"/>
    <w:rsid w:val="00840155"/>
    <w:rsid w:val="008401E4"/>
    <w:rsid w:val="00840ACD"/>
    <w:rsid w:val="00840C95"/>
    <w:rsid w:val="00840D7C"/>
    <w:rsid w:val="00840FE1"/>
    <w:rsid w:val="0084134C"/>
    <w:rsid w:val="0084175D"/>
    <w:rsid w:val="00841894"/>
    <w:rsid w:val="008420E1"/>
    <w:rsid w:val="00842152"/>
    <w:rsid w:val="008424C7"/>
    <w:rsid w:val="0084286D"/>
    <w:rsid w:val="00843374"/>
    <w:rsid w:val="008441AE"/>
    <w:rsid w:val="0084487D"/>
    <w:rsid w:val="00844BEA"/>
    <w:rsid w:val="008462CC"/>
    <w:rsid w:val="00846594"/>
    <w:rsid w:val="00846AD0"/>
    <w:rsid w:val="00846B55"/>
    <w:rsid w:val="008479A4"/>
    <w:rsid w:val="008479DD"/>
    <w:rsid w:val="00847DB9"/>
    <w:rsid w:val="00850423"/>
    <w:rsid w:val="0085069B"/>
    <w:rsid w:val="0085188D"/>
    <w:rsid w:val="008527A8"/>
    <w:rsid w:val="00853735"/>
    <w:rsid w:val="00855375"/>
    <w:rsid w:val="008557D7"/>
    <w:rsid w:val="008559F1"/>
    <w:rsid w:val="00855AE9"/>
    <w:rsid w:val="008561E3"/>
    <w:rsid w:val="0085620E"/>
    <w:rsid w:val="0085628A"/>
    <w:rsid w:val="008575E3"/>
    <w:rsid w:val="00857661"/>
    <w:rsid w:val="00860D31"/>
    <w:rsid w:val="00860DF5"/>
    <w:rsid w:val="00860E3D"/>
    <w:rsid w:val="00861802"/>
    <w:rsid w:val="00861DA1"/>
    <w:rsid w:val="00861DEF"/>
    <w:rsid w:val="00863CC2"/>
    <w:rsid w:val="00864353"/>
    <w:rsid w:val="00864500"/>
    <w:rsid w:val="008649C7"/>
    <w:rsid w:val="00865424"/>
    <w:rsid w:val="00866C32"/>
    <w:rsid w:val="00866F39"/>
    <w:rsid w:val="00867B2A"/>
    <w:rsid w:val="008701DD"/>
    <w:rsid w:val="00870953"/>
    <w:rsid w:val="00870CE5"/>
    <w:rsid w:val="00871234"/>
    <w:rsid w:val="008725FD"/>
    <w:rsid w:val="00873698"/>
    <w:rsid w:val="008756A0"/>
    <w:rsid w:val="008764AF"/>
    <w:rsid w:val="0087678C"/>
    <w:rsid w:val="008770F2"/>
    <w:rsid w:val="0087770E"/>
    <w:rsid w:val="00877809"/>
    <w:rsid w:val="00881EF1"/>
    <w:rsid w:val="00881FC0"/>
    <w:rsid w:val="008823EF"/>
    <w:rsid w:val="0088284C"/>
    <w:rsid w:val="00882F49"/>
    <w:rsid w:val="0088333B"/>
    <w:rsid w:val="008837CC"/>
    <w:rsid w:val="008837DC"/>
    <w:rsid w:val="00884604"/>
    <w:rsid w:val="008853E5"/>
    <w:rsid w:val="008868BF"/>
    <w:rsid w:val="00886DA5"/>
    <w:rsid w:val="0088745A"/>
    <w:rsid w:val="00887D82"/>
    <w:rsid w:val="00890B78"/>
    <w:rsid w:val="00890FE5"/>
    <w:rsid w:val="008910EF"/>
    <w:rsid w:val="008918CD"/>
    <w:rsid w:val="00891C1A"/>
    <w:rsid w:val="0089205C"/>
    <w:rsid w:val="008921FB"/>
    <w:rsid w:val="00892223"/>
    <w:rsid w:val="008929B3"/>
    <w:rsid w:val="00893905"/>
    <w:rsid w:val="008957C5"/>
    <w:rsid w:val="00895B14"/>
    <w:rsid w:val="00896056"/>
    <w:rsid w:val="00896237"/>
    <w:rsid w:val="00896BF5"/>
    <w:rsid w:val="00896E4F"/>
    <w:rsid w:val="008978C1"/>
    <w:rsid w:val="00897A63"/>
    <w:rsid w:val="00897C8F"/>
    <w:rsid w:val="008A093F"/>
    <w:rsid w:val="008A09C1"/>
    <w:rsid w:val="008A1FE6"/>
    <w:rsid w:val="008A20C6"/>
    <w:rsid w:val="008A26BF"/>
    <w:rsid w:val="008A4070"/>
    <w:rsid w:val="008A41A4"/>
    <w:rsid w:val="008A4788"/>
    <w:rsid w:val="008A4FEA"/>
    <w:rsid w:val="008A6B0D"/>
    <w:rsid w:val="008A76C1"/>
    <w:rsid w:val="008B0194"/>
    <w:rsid w:val="008B0481"/>
    <w:rsid w:val="008B0498"/>
    <w:rsid w:val="008B1744"/>
    <w:rsid w:val="008B1DB9"/>
    <w:rsid w:val="008B1F29"/>
    <w:rsid w:val="008B21D3"/>
    <w:rsid w:val="008B25C8"/>
    <w:rsid w:val="008B42F8"/>
    <w:rsid w:val="008B503B"/>
    <w:rsid w:val="008B5285"/>
    <w:rsid w:val="008B5985"/>
    <w:rsid w:val="008B5C78"/>
    <w:rsid w:val="008B5DAF"/>
    <w:rsid w:val="008B6338"/>
    <w:rsid w:val="008B6360"/>
    <w:rsid w:val="008B6ABF"/>
    <w:rsid w:val="008B6B61"/>
    <w:rsid w:val="008B78CB"/>
    <w:rsid w:val="008B78F0"/>
    <w:rsid w:val="008B7AC5"/>
    <w:rsid w:val="008B7B3B"/>
    <w:rsid w:val="008B7E99"/>
    <w:rsid w:val="008C00B6"/>
    <w:rsid w:val="008C0394"/>
    <w:rsid w:val="008C0665"/>
    <w:rsid w:val="008C0C3F"/>
    <w:rsid w:val="008C10BD"/>
    <w:rsid w:val="008C1620"/>
    <w:rsid w:val="008C2FC0"/>
    <w:rsid w:val="008C3F7D"/>
    <w:rsid w:val="008C3F95"/>
    <w:rsid w:val="008C42AD"/>
    <w:rsid w:val="008C464B"/>
    <w:rsid w:val="008C4BC0"/>
    <w:rsid w:val="008C4D6C"/>
    <w:rsid w:val="008C57E6"/>
    <w:rsid w:val="008C5806"/>
    <w:rsid w:val="008C5A98"/>
    <w:rsid w:val="008C5D73"/>
    <w:rsid w:val="008C65D0"/>
    <w:rsid w:val="008C7B1D"/>
    <w:rsid w:val="008D0653"/>
    <w:rsid w:val="008D0725"/>
    <w:rsid w:val="008D1D0C"/>
    <w:rsid w:val="008D27CC"/>
    <w:rsid w:val="008D2A6B"/>
    <w:rsid w:val="008D315B"/>
    <w:rsid w:val="008D34B8"/>
    <w:rsid w:val="008D3AD9"/>
    <w:rsid w:val="008D3D76"/>
    <w:rsid w:val="008D42F6"/>
    <w:rsid w:val="008D4528"/>
    <w:rsid w:val="008D49E4"/>
    <w:rsid w:val="008D543B"/>
    <w:rsid w:val="008D58F4"/>
    <w:rsid w:val="008D5BC6"/>
    <w:rsid w:val="008D603E"/>
    <w:rsid w:val="008D6B55"/>
    <w:rsid w:val="008D7240"/>
    <w:rsid w:val="008D7CBE"/>
    <w:rsid w:val="008E084C"/>
    <w:rsid w:val="008E0DFE"/>
    <w:rsid w:val="008E12C5"/>
    <w:rsid w:val="008E142C"/>
    <w:rsid w:val="008E1AC6"/>
    <w:rsid w:val="008E2A7C"/>
    <w:rsid w:val="008E2CC7"/>
    <w:rsid w:val="008E33F3"/>
    <w:rsid w:val="008E3685"/>
    <w:rsid w:val="008E375A"/>
    <w:rsid w:val="008E3BEA"/>
    <w:rsid w:val="008E3D8B"/>
    <w:rsid w:val="008E4002"/>
    <w:rsid w:val="008E4623"/>
    <w:rsid w:val="008E5D09"/>
    <w:rsid w:val="008E6E75"/>
    <w:rsid w:val="008E6F02"/>
    <w:rsid w:val="008E71CA"/>
    <w:rsid w:val="008E71E0"/>
    <w:rsid w:val="008E76DD"/>
    <w:rsid w:val="008E7E1C"/>
    <w:rsid w:val="008F0465"/>
    <w:rsid w:val="008F0B6A"/>
    <w:rsid w:val="008F19B2"/>
    <w:rsid w:val="008F1A5C"/>
    <w:rsid w:val="008F1D7D"/>
    <w:rsid w:val="008F2888"/>
    <w:rsid w:val="008F3C8B"/>
    <w:rsid w:val="008F432E"/>
    <w:rsid w:val="008F438B"/>
    <w:rsid w:val="008F482D"/>
    <w:rsid w:val="008F49E5"/>
    <w:rsid w:val="008F77FF"/>
    <w:rsid w:val="008F7ACB"/>
    <w:rsid w:val="008F7DA9"/>
    <w:rsid w:val="008F7DAE"/>
    <w:rsid w:val="008F7E8C"/>
    <w:rsid w:val="008F7F98"/>
    <w:rsid w:val="009000A2"/>
    <w:rsid w:val="009002F6"/>
    <w:rsid w:val="0090033D"/>
    <w:rsid w:val="00900CF5"/>
    <w:rsid w:val="00900F21"/>
    <w:rsid w:val="009016CD"/>
    <w:rsid w:val="00901C37"/>
    <w:rsid w:val="009022DC"/>
    <w:rsid w:val="0090245A"/>
    <w:rsid w:val="009025B1"/>
    <w:rsid w:val="0090292F"/>
    <w:rsid w:val="00902E2D"/>
    <w:rsid w:val="00903EFF"/>
    <w:rsid w:val="00904911"/>
    <w:rsid w:val="00904AEB"/>
    <w:rsid w:val="00904DCE"/>
    <w:rsid w:val="009054E2"/>
    <w:rsid w:val="009069F0"/>
    <w:rsid w:val="00906D1D"/>
    <w:rsid w:val="00907F02"/>
    <w:rsid w:val="009105D8"/>
    <w:rsid w:val="0091062B"/>
    <w:rsid w:val="009130F4"/>
    <w:rsid w:val="0091391D"/>
    <w:rsid w:val="00914514"/>
    <w:rsid w:val="009145FE"/>
    <w:rsid w:val="00914662"/>
    <w:rsid w:val="0091474C"/>
    <w:rsid w:val="009147B2"/>
    <w:rsid w:val="00914C84"/>
    <w:rsid w:val="00914E2F"/>
    <w:rsid w:val="00915692"/>
    <w:rsid w:val="00915906"/>
    <w:rsid w:val="009159D4"/>
    <w:rsid w:val="00915A78"/>
    <w:rsid w:val="00916093"/>
    <w:rsid w:val="009169AE"/>
    <w:rsid w:val="00916E23"/>
    <w:rsid w:val="0091716C"/>
    <w:rsid w:val="009200A9"/>
    <w:rsid w:val="009207FD"/>
    <w:rsid w:val="00920B60"/>
    <w:rsid w:val="00920D66"/>
    <w:rsid w:val="00921718"/>
    <w:rsid w:val="00922066"/>
    <w:rsid w:val="00922285"/>
    <w:rsid w:val="00924914"/>
    <w:rsid w:val="00925107"/>
    <w:rsid w:val="00925514"/>
    <w:rsid w:val="00925516"/>
    <w:rsid w:val="00925A8D"/>
    <w:rsid w:val="00925B68"/>
    <w:rsid w:val="00925D4B"/>
    <w:rsid w:val="00926127"/>
    <w:rsid w:val="009264B0"/>
    <w:rsid w:val="00926EF8"/>
    <w:rsid w:val="00927821"/>
    <w:rsid w:val="00927E25"/>
    <w:rsid w:val="00927F2C"/>
    <w:rsid w:val="00930E3C"/>
    <w:rsid w:val="00931126"/>
    <w:rsid w:val="00931DAD"/>
    <w:rsid w:val="00933AD4"/>
    <w:rsid w:val="00933EC9"/>
    <w:rsid w:val="009344B8"/>
    <w:rsid w:val="00935989"/>
    <w:rsid w:val="009361D7"/>
    <w:rsid w:val="00936869"/>
    <w:rsid w:val="00937160"/>
    <w:rsid w:val="00937E4A"/>
    <w:rsid w:val="0094041E"/>
    <w:rsid w:val="00940D30"/>
    <w:rsid w:val="00940DD7"/>
    <w:rsid w:val="00940F41"/>
    <w:rsid w:val="00941258"/>
    <w:rsid w:val="009418E5"/>
    <w:rsid w:val="00941AF6"/>
    <w:rsid w:val="00941D13"/>
    <w:rsid w:val="00942158"/>
    <w:rsid w:val="009422CF"/>
    <w:rsid w:val="009429E2"/>
    <w:rsid w:val="00942A12"/>
    <w:rsid w:val="009442AD"/>
    <w:rsid w:val="00944734"/>
    <w:rsid w:val="0094495C"/>
    <w:rsid w:val="00944DDE"/>
    <w:rsid w:val="00946EBC"/>
    <w:rsid w:val="0095031E"/>
    <w:rsid w:val="009505FC"/>
    <w:rsid w:val="0095065D"/>
    <w:rsid w:val="00950837"/>
    <w:rsid w:val="00950DB5"/>
    <w:rsid w:val="00951159"/>
    <w:rsid w:val="00951952"/>
    <w:rsid w:val="009520DF"/>
    <w:rsid w:val="00952669"/>
    <w:rsid w:val="00953133"/>
    <w:rsid w:val="00953AF0"/>
    <w:rsid w:val="00955741"/>
    <w:rsid w:val="00956231"/>
    <w:rsid w:val="009563B1"/>
    <w:rsid w:val="00956F6A"/>
    <w:rsid w:val="0095734B"/>
    <w:rsid w:val="009573E8"/>
    <w:rsid w:val="009573EF"/>
    <w:rsid w:val="00957729"/>
    <w:rsid w:val="00957B6F"/>
    <w:rsid w:val="0096010F"/>
    <w:rsid w:val="009601B7"/>
    <w:rsid w:val="00961E15"/>
    <w:rsid w:val="00962800"/>
    <w:rsid w:val="00963D73"/>
    <w:rsid w:val="0096416B"/>
    <w:rsid w:val="0096528F"/>
    <w:rsid w:val="009657FE"/>
    <w:rsid w:val="009669A1"/>
    <w:rsid w:val="00966E0A"/>
    <w:rsid w:val="009674D1"/>
    <w:rsid w:val="00967EBB"/>
    <w:rsid w:val="009708A6"/>
    <w:rsid w:val="00970CA1"/>
    <w:rsid w:val="00970DCB"/>
    <w:rsid w:val="009710C9"/>
    <w:rsid w:val="009714DE"/>
    <w:rsid w:val="00971DE6"/>
    <w:rsid w:val="009728D7"/>
    <w:rsid w:val="00972A2C"/>
    <w:rsid w:val="00972A63"/>
    <w:rsid w:val="00972E20"/>
    <w:rsid w:val="0097327E"/>
    <w:rsid w:val="00973C5F"/>
    <w:rsid w:val="00974172"/>
    <w:rsid w:val="00974242"/>
    <w:rsid w:val="009742F5"/>
    <w:rsid w:val="009751CF"/>
    <w:rsid w:val="009754A4"/>
    <w:rsid w:val="009754D6"/>
    <w:rsid w:val="00975921"/>
    <w:rsid w:val="00975C6B"/>
    <w:rsid w:val="00976E64"/>
    <w:rsid w:val="009771F8"/>
    <w:rsid w:val="009777FC"/>
    <w:rsid w:val="00977B27"/>
    <w:rsid w:val="00977FEF"/>
    <w:rsid w:val="0098005D"/>
    <w:rsid w:val="00980248"/>
    <w:rsid w:val="00980E9F"/>
    <w:rsid w:val="009824D5"/>
    <w:rsid w:val="00982DA1"/>
    <w:rsid w:val="00983551"/>
    <w:rsid w:val="0098404A"/>
    <w:rsid w:val="009840F1"/>
    <w:rsid w:val="00984387"/>
    <w:rsid w:val="009848D4"/>
    <w:rsid w:val="00984F97"/>
    <w:rsid w:val="00987149"/>
    <w:rsid w:val="0098732D"/>
    <w:rsid w:val="009877D8"/>
    <w:rsid w:val="00987E1A"/>
    <w:rsid w:val="009901AD"/>
    <w:rsid w:val="00990560"/>
    <w:rsid w:val="00990E5C"/>
    <w:rsid w:val="00991803"/>
    <w:rsid w:val="00991B4D"/>
    <w:rsid w:val="00991B70"/>
    <w:rsid w:val="00991D92"/>
    <w:rsid w:val="00992830"/>
    <w:rsid w:val="00992EC2"/>
    <w:rsid w:val="0099488F"/>
    <w:rsid w:val="009953CE"/>
    <w:rsid w:val="00995803"/>
    <w:rsid w:val="0099583E"/>
    <w:rsid w:val="0099616B"/>
    <w:rsid w:val="009965E0"/>
    <w:rsid w:val="00996BCD"/>
    <w:rsid w:val="009979C9"/>
    <w:rsid w:val="009A00A0"/>
    <w:rsid w:val="009A1CFE"/>
    <w:rsid w:val="009A3594"/>
    <w:rsid w:val="009A5412"/>
    <w:rsid w:val="009A5685"/>
    <w:rsid w:val="009A591B"/>
    <w:rsid w:val="009A6C2C"/>
    <w:rsid w:val="009A758E"/>
    <w:rsid w:val="009A763D"/>
    <w:rsid w:val="009A766C"/>
    <w:rsid w:val="009A78AC"/>
    <w:rsid w:val="009B0117"/>
    <w:rsid w:val="009B1375"/>
    <w:rsid w:val="009B1529"/>
    <w:rsid w:val="009B39CC"/>
    <w:rsid w:val="009B4826"/>
    <w:rsid w:val="009B49AB"/>
    <w:rsid w:val="009B5694"/>
    <w:rsid w:val="009B5EDE"/>
    <w:rsid w:val="009B60D7"/>
    <w:rsid w:val="009B65C9"/>
    <w:rsid w:val="009B674C"/>
    <w:rsid w:val="009B6901"/>
    <w:rsid w:val="009B6E94"/>
    <w:rsid w:val="009B70D9"/>
    <w:rsid w:val="009B7380"/>
    <w:rsid w:val="009B7C37"/>
    <w:rsid w:val="009C0111"/>
    <w:rsid w:val="009C053F"/>
    <w:rsid w:val="009C206B"/>
    <w:rsid w:val="009C2DE4"/>
    <w:rsid w:val="009C316F"/>
    <w:rsid w:val="009C33AA"/>
    <w:rsid w:val="009C35EB"/>
    <w:rsid w:val="009C392D"/>
    <w:rsid w:val="009C3EAE"/>
    <w:rsid w:val="009C4137"/>
    <w:rsid w:val="009C413B"/>
    <w:rsid w:val="009C5069"/>
    <w:rsid w:val="009C55D6"/>
    <w:rsid w:val="009C5B32"/>
    <w:rsid w:val="009C6204"/>
    <w:rsid w:val="009C6781"/>
    <w:rsid w:val="009C684E"/>
    <w:rsid w:val="009C6C16"/>
    <w:rsid w:val="009C6C76"/>
    <w:rsid w:val="009D048C"/>
    <w:rsid w:val="009D0968"/>
    <w:rsid w:val="009D31BC"/>
    <w:rsid w:val="009D389B"/>
    <w:rsid w:val="009D3951"/>
    <w:rsid w:val="009D3FB6"/>
    <w:rsid w:val="009D3FDA"/>
    <w:rsid w:val="009D4BDF"/>
    <w:rsid w:val="009D4D07"/>
    <w:rsid w:val="009D54BA"/>
    <w:rsid w:val="009D55D8"/>
    <w:rsid w:val="009D5624"/>
    <w:rsid w:val="009D5D34"/>
    <w:rsid w:val="009D68A2"/>
    <w:rsid w:val="009D714F"/>
    <w:rsid w:val="009D7695"/>
    <w:rsid w:val="009D7C9C"/>
    <w:rsid w:val="009E1FAF"/>
    <w:rsid w:val="009E2212"/>
    <w:rsid w:val="009E2631"/>
    <w:rsid w:val="009E29C9"/>
    <w:rsid w:val="009E303E"/>
    <w:rsid w:val="009E33A9"/>
    <w:rsid w:val="009E39FC"/>
    <w:rsid w:val="009E3B10"/>
    <w:rsid w:val="009E53D4"/>
    <w:rsid w:val="009E564D"/>
    <w:rsid w:val="009E5A3C"/>
    <w:rsid w:val="009E62F9"/>
    <w:rsid w:val="009E6610"/>
    <w:rsid w:val="009E7670"/>
    <w:rsid w:val="009E7D17"/>
    <w:rsid w:val="009E7D2B"/>
    <w:rsid w:val="009F0125"/>
    <w:rsid w:val="009F070E"/>
    <w:rsid w:val="009F07AF"/>
    <w:rsid w:val="009F0D60"/>
    <w:rsid w:val="009F0DEA"/>
    <w:rsid w:val="009F1049"/>
    <w:rsid w:val="009F1144"/>
    <w:rsid w:val="009F1914"/>
    <w:rsid w:val="009F1BB7"/>
    <w:rsid w:val="009F2197"/>
    <w:rsid w:val="009F23F6"/>
    <w:rsid w:val="009F2673"/>
    <w:rsid w:val="009F3B0A"/>
    <w:rsid w:val="009F42C5"/>
    <w:rsid w:val="009F474B"/>
    <w:rsid w:val="009F5272"/>
    <w:rsid w:val="009F5318"/>
    <w:rsid w:val="009F55E9"/>
    <w:rsid w:val="009F58E3"/>
    <w:rsid w:val="009F5DF8"/>
    <w:rsid w:val="009F6A77"/>
    <w:rsid w:val="009F6AEB"/>
    <w:rsid w:val="009F6EA1"/>
    <w:rsid w:val="009F6FE5"/>
    <w:rsid w:val="009F71B9"/>
    <w:rsid w:val="009F784E"/>
    <w:rsid w:val="00A00359"/>
    <w:rsid w:val="00A00529"/>
    <w:rsid w:val="00A009D5"/>
    <w:rsid w:val="00A01634"/>
    <w:rsid w:val="00A01858"/>
    <w:rsid w:val="00A0280D"/>
    <w:rsid w:val="00A0314D"/>
    <w:rsid w:val="00A03410"/>
    <w:rsid w:val="00A03557"/>
    <w:rsid w:val="00A03863"/>
    <w:rsid w:val="00A0449E"/>
    <w:rsid w:val="00A04ADD"/>
    <w:rsid w:val="00A04FA3"/>
    <w:rsid w:val="00A057CA"/>
    <w:rsid w:val="00A058B5"/>
    <w:rsid w:val="00A05E87"/>
    <w:rsid w:val="00A066D0"/>
    <w:rsid w:val="00A06AB4"/>
    <w:rsid w:val="00A073A1"/>
    <w:rsid w:val="00A077F7"/>
    <w:rsid w:val="00A10ADC"/>
    <w:rsid w:val="00A12AC6"/>
    <w:rsid w:val="00A13959"/>
    <w:rsid w:val="00A13B2C"/>
    <w:rsid w:val="00A13CF3"/>
    <w:rsid w:val="00A14109"/>
    <w:rsid w:val="00A14258"/>
    <w:rsid w:val="00A149F0"/>
    <w:rsid w:val="00A1560F"/>
    <w:rsid w:val="00A15ABC"/>
    <w:rsid w:val="00A162B0"/>
    <w:rsid w:val="00A1753A"/>
    <w:rsid w:val="00A17A16"/>
    <w:rsid w:val="00A205AF"/>
    <w:rsid w:val="00A210B1"/>
    <w:rsid w:val="00A21790"/>
    <w:rsid w:val="00A227BB"/>
    <w:rsid w:val="00A22D8F"/>
    <w:rsid w:val="00A22F6C"/>
    <w:rsid w:val="00A2324F"/>
    <w:rsid w:val="00A2412E"/>
    <w:rsid w:val="00A253EE"/>
    <w:rsid w:val="00A25826"/>
    <w:rsid w:val="00A2618F"/>
    <w:rsid w:val="00A26612"/>
    <w:rsid w:val="00A2669E"/>
    <w:rsid w:val="00A26BAA"/>
    <w:rsid w:val="00A26EF5"/>
    <w:rsid w:val="00A27B53"/>
    <w:rsid w:val="00A27B76"/>
    <w:rsid w:val="00A27EE3"/>
    <w:rsid w:val="00A27FD1"/>
    <w:rsid w:val="00A3067D"/>
    <w:rsid w:val="00A30712"/>
    <w:rsid w:val="00A30888"/>
    <w:rsid w:val="00A314C7"/>
    <w:rsid w:val="00A314EB"/>
    <w:rsid w:val="00A334FA"/>
    <w:rsid w:val="00A33B01"/>
    <w:rsid w:val="00A33B71"/>
    <w:rsid w:val="00A343D9"/>
    <w:rsid w:val="00A34E14"/>
    <w:rsid w:val="00A35325"/>
    <w:rsid w:val="00A35783"/>
    <w:rsid w:val="00A3580D"/>
    <w:rsid w:val="00A3586F"/>
    <w:rsid w:val="00A35BE3"/>
    <w:rsid w:val="00A35E68"/>
    <w:rsid w:val="00A36402"/>
    <w:rsid w:val="00A3672D"/>
    <w:rsid w:val="00A36853"/>
    <w:rsid w:val="00A36A41"/>
    <w:rsid w:val="00A37E0E"/>
    <w:rsid w:val="00A40B96"/>
    <w:rsid w:val="00A41051"/>
    <w:rsid w:val="00A41861"/>
    <w:rsid w:val="00A41892"/>
    <w:rsid w:val="00A41A29"/>
    <w:rsid w:val="00A42516"/>
    <w:rsid w:val="00A4258B"/>
    <w:rsid w:val="00A4276F"/>
    <w:rsid w:val="00A43774"/>
    <w:rsid w:val="00A43A42"/>
    <w:rsid w:val="00A44754"/>
    <w:rsid w:val="00A45A7D"/>
    <w:rsid w:val="00A45E06"/>
    <w:rsid w:val="00A5005D"/>
    <w:rsid w:val="00A5009A"/>
    <w:rsid w:val="00A50714"/>
    <w:rsid w:val="00A5096E"/>
    <w:rsid w:val="00A50FC8"/>
    <w:rsid w:val="00A522E4"/>
    <w:rsid w:val="00A52F76"/>
    <w:rsid w:val="00A53949"/>
    <w:rsid w:val="00A53952"/>
    <w:rsid w:val="00A53982"/>
    <w:rsid w:val="00A539B0"/>
    <w:rsid w:val="00A54474"/>
    <w:rsid w:val="00A54564"/>
    <w:rsid w:val="00A54F14"/>
    <w:rsid w:val="00A5505C"/>
    <w:rsid w:val="00A55666"/>
    <w:rsid w:val="00A55A14"/>
    <w:rsid w:val="00A56728"/>
    <w:rsid w:val="00A57DC2"/>
    <w:rsid w:val="00A60916"/>
    <w:rsid w:val="00A6097C"/>
    <w:rsid w:val="00A60CDD"/>
    <w:rsid w:val="00A614FB"/>
    <w:rsid w:val="00A61832"/>
    <w:rsid w:val="00A61F10"/>
    <w:rsid w:val="00A623EF"/>
    <w:rsid w:val="00A63815"/>
    <w:rsid w:val="00A63951"/>
    <w:rsid w:val="00A63B1C"/>
    <w:rsid w:val="00A63D87"/>
    <w:rsid w:val="00A6497F"/>
    <w:rsid w:val="00A64C11"/>
    <w:rsid w:val="00A65A31"/>
    <w:rsid w:val="00A65E4F"/>
    <w:rsid w:val="00A6630E"/>
    <w:rsid w:val="00A6632D"/>
    <w:rsid w:val="00A6656B"/>
    <w:rsid w:val="00A668FE"/>
    <w:rsid w:val="00A66953"/>
    <w:rsid w:val="00A66E6B"/>
    <w:rsid w:val="00A67460"/>
    <w:rsid w:val="00A67C90"/>
    <w:rsid w:val="00A67FE7"/>
    <w:rsid w:val="00A70999"/>
    <w:rsid w:val="00A70A83"/>
    <w:rsid w:val="00A70C4B"/>
    <w:rsid w:val="00A715C1"/>
    <w:rsid w:val="00A725C6"/>
    <w:rsid w:val="00A73F85"/>
    <w:rsid w:val="00A74001"/>
    <w:rsid w:val="00A74087"/>
    <w:rsid w:val="00A740DA"/>
    <w:rsid w:val="00A74310"/>
    <w:rsid w:val="00A74958"/>
    <w:rsid w:val="00A75234"/>
    <w:rsid w:val="00A756F3"/>
    <w:rsid w:val="00A75AA3"/>
    <w:rsid w:val="00A75EF1"/>
    <w:rsid w:val="00A76113"/>
    <w:rsid w:val="00A764B7"/>
    <w:rsid w:val="00A7662B"/>
    <w:rsid w:val="00A76B0F"/>
    <w:rsid w:val="00A77D6E"/>
    <w:rsid w:val="00A80062"/>
    <w:rsid w:val="00A8011E"/>
    <w:rsid w:val="00A80412"/>
    <w:rsid w:val="00A80E52"/>
    <w:rsid w:val="00A81179"/>
    <w:rsid w:val="00A818CA"/>
    <w:rsid w:val="00A81AB8"/>
    <w:rsid w:val="00A821C4"/>
    <w:rsid w:val="00A822E1"/>
    <w:rsid w:val="00A82BDC"/>
    <w:rsid w:val="00A82C6C"/>
    <w:rsid w:val="00A82D8E"/>
    <w:rsid w:val="00A8322B"/>
    <w:rsid w:val="00A8374D"/>
    <w:rsid w:val="00A84969"/>
    <w:rsid w:val="00A8528E"/>
    <w:rsid w:val="00A85C45"/>
    <w:rsid w:val="00A86284"/>
    <w:rsid w:val="00A86984"/>
    <w:rsid w:val="00A870CF"/>
    <w:rsid w:val="00A873C4"/>
    <w:rsid w:val="00A87731"/>
    <w:rsid w:val="00A879C3"/>
    <w:rsid w:val="00A9058B"/>
    <w:rsid w:val="00A90CBD"/>
    <w:rsid w:val="00A90F46"/>
    <w:rsid w:val="00A9114A"/>
    <w:rsid w:val="00A9122A"/>
    <w:rsid w:val="00A913C2"/>
    <w:rsid w:val="00A915B5"/>
    <w:rsid w:val="00A918BE"/>
    <w:rsid w:val="00A91EBB"/>
    <w:rsid w:val="00A92177"/>
    <w:rsid w:val="00A93483"/>
    <w:rsid w:val="00A93CB5"/>
    <w:rsid w:val="00A93D16"/>
    <w:rsid w:val="00A93F8E"/>
    <w:rsid w:val="00A948E3"/>
    <w:rsid w:val="00A9681F"/>
    <w:rsid w:val="00A96ADA"/>
    <w:rsid w:val="00A96BE3"/>
    <w:rsid w:val="00A97002"/>
    <w:rsid w:val="00A97217"/>
    <w:rsid w:val="00A97464"/>
    <w:rsid w:val="00A97C92"/>
    <w:rsid w:val="00AA010E"/>
    <w:rsid w:val="00AA0958"/>
    <w:rsid w:val="00AA0974"/>
    <w:rsid w:val="00AA0B3E"/>
    <w:rsid w:val="00AA182E"/>
    <w:rsid w:val="00AA1B5E"/>
    <w:rsid w:val="00AA31DF"/>
    <w:rsid w:val="00AA3B37"/>
    <w:rsid w:val="00AA3BC1"/>
    <w:rsid w:val="00AA4183"/>
    <w:rsid w:val="00AA483A"/>
    <w:rsid w:val="00AA5061"/>
    <w:rsid w:val="00AA555F"/>
    <w:rsid w:val="00AA57A3"/>
    <w:rsid w:val="00AA5D96"/>
    <w:rsid w:val="00AA6DA3"/>
    <w:rsid w:val="00AA711A"/>
    <w:rsid w:val="00AA72B7"/>
    <w:rsid w:val="00AB071E"/>
    <w:rsid w:val="00AB0A82"/>
    <w:rsid w:val="00AB0E55"/>
    <w:rsid w:val="00AB176A"/>
    <w:rsid w:val="00AB1779"/>
    <w:rsid w:val="00AB2E67"/>
    <w:rsid w:val="00AB3230"/>
    <w:rsid w:val="00AB343C"/>
    <w:rsid w:val="00AB3615"/>
    <w:rsid w:val="00AB37CE"/>
    <w:rsid w:val="00AB4BAA"/>
    <w:rsid w:val="00AB551A"/>
    <w:rsid w:val="00AB617A"/>
    <w:rsid w:val="00AB63CE"/>
    <w:rsid w:val="00AB6CF5"/>
    <w:rsid w:val="00AB71A2"/>
    <w:rsid w:val="00AC05F9"/>
    <w:rsid w:val="00AC0B2E"/>
    <w:rsid w:val="00AC0C2A"/>
    <w:rsid w:val="00AC18FC"/>
    <w:rsid w:val="00AC19CD"/>
    <w:rsid w:val="00AC1C4D"/>
    <w:rsid w:val="00AC2884"/>
    <w:rsid w:val="00AC29D5"/>
    <w:rsid w:val="00AC2C78"/>
    <w:rsid w:val="00AC2E85"/>
    <w:rsid w:val="00AC2FE1"/>
    <w:rsid w:val="00AC3C81"/>
    <w:rsid w:val="00AC3EE1"/>
    <w:rsid w:val="00AC3F1C"/>
    <w:rsid w:val="00AC4577"/>
    <w:rsid w:val="00AC4779"/>
    <w:rsid w:val="00AC49A3"/>
    <w:rsid w:val="00AC7462"/>
    <w:rsid w:val="00AC7CEE"/>
    <w:rsid w:val="00AD0817"/>
    <w:rsid w:val="00AD0BC9"/>
    <w:rsid w:val="00AD1408"/>
    <w:rsid w:val="00AD1602"/>
    <w:rsid w:val="00AD18B4"/>
    <w:rsid w:val="00AD2274"/>
    <w:rsid w:val="00AD2A44"/>
    <w:rsid w:val="00AD33D5"/>
    <w:rsid w:val="00AD3432"/>
    <w:rsid w:val="00AD3551"/>
    <w:rsid w:val="00AD3891"/>
    <w:rsid w:val="00AD3CEA"/>
    <w:rsid w:val="00AD4249"/>
    <w:rsid w:val="00AD4D1D"/>
    <w:rsid w:val="00AD5819"/>
    <w:rsid w:val="00AD5AC5"/>
    <w:rsid w:val="00AD667A"/>
    <w:rsid w:val="00AD6A4E"/>
    <w:rsid w:val="00AD6D4C"/>
    <w:rsid w:val="00AD72DD"/>
    <w:rsid w:val="00AE03C6"/>
    <w:rsid w:val="00AE0548"/>
    <w:rsid w:val="00AE0932"/>
    <w:rsid w:val="00AE170D"/>
    <w:rsid w:val="00AE1FDF"/>
    <w:rsid w:val="00AE236C"/>
    <w:rsid w:val="00AE25A8"/>
    <w:rsid w:val="00AE2902"/>
    <w:rsid w:val="00AE3697"/>
    <w:rsid w:val="00AE3908"/>
    <w:rsid w:val="00AE39A1"/>
    <w:rsid w:val="00AE3CDF"/>
    <w:rsid w:val="00AE4302"/>
    <w:rsid w:val="00AE46E9"/>
    <w:rsid w:val="00AE4D61"/>
    <w:rsid w:val="00AE532E"/>
    <w:rsid w:val="00AE5D84"/>
    <w:rsid w:val="00AE6651"/>
    <w:rsid w:val="00AE68B9"/>
    <w:rsid w:val="00AE7528"/>
    <w:rsid w:val="00AE7BAF"/>
    <w:rsid w:val="00AF0506"/>
    <w:rsid w:val="00AF109D"/>
    <w:rsid w:val="00AF15BD"/>
    <w:rsid w:val="00AF187D"/>
    <w:rsid w:val="00AF1F5C"/>
    <w:rsid w:val="00AF205D"/>
    <w:rsid w:val="00AF26A5"/>
    <w:rsid w:val="00AF2767"/>
    <w:rsid w:val="00AF2BEF"/>
    <w:rsid w:val="00AF2FF0"/>
    <w:rsid w:val="00AF338F"/>
    <w:rsid w:val="00AF4BE4"/>
    <w:rsid w:val="00AF5320"/>
    <w:rsid w:val="00AF65B2"/>
    <w:rsid w:val="00AF6A0A"/>
    <w:rsid w:val="00AF6AE7"/>
    <w:rsid w:val="00AF6D7C"/>
    <w:rsid w:val="00AF749F"/>
    <w:rsid w:val="00AF7A9A"/>
    <w:rsid w:val="00B007D4"/>
    <w:rsid w:val="00B00C26"/>
    <w:rsid w:val="00B01164"/>
    <w:rsid w:val="00B02CAF"/>
    <w:rsid w:val="00B035F3"/>
    <w:rsid w:val="00B035F9"/>
    <w:rsid w:val="00B04413"/>
    <w:rsid w:val="00B0514D"/>
    <w:rsid w:val="00B05237"/>
    <w:rsid w:val="00B066FC"/>
    <w:rsid w:val="00B068A6"/>
    <w:rsid w:val="00B0713C"/>
    <w:rsid w:val="00B07BB9"/>
    <w:rsid w:val="00B1039C"/>
    <w:rsid w:val="00B11486"/>
    <w:rsid w:val="00B12149"/>
    <w:rsid w:val="00B13BCB"/>
    <w:rsid w:val="00B13DB9"/>
    <w:rsid w:val="00B13FCE"/>
    <w:rsid w:val="00B14268"/>
    <w:rsid w:val="00B147A2"/>
    <w:rsid w:val="00B155B8"/>
    <w:rsid w:val="00B168A2"/>
    <w:rsid w:val="00B17650"/>
    <w:rsid w:val="00B17771"/>
    <w:rsid w:val="00B1785A"/>
    <w:rsid w:val="00B20599"/>
    <w:rsid w:val="00B2138E"/>
    <w:rsid w:val="00B21866"/>
    <w:rsid w:val="00B21B58"/>
    <w:rsid w:val="00B21EF0"/>
    <w:rsid w:val="00B21FBD"/>
    <w:rsid w:val="00B22D1C"/>
    <w:rsid w:val="00B234AF"/>
    <w:rsid w:val="00B235BC"/>
    <w:rsid w:val="00B23C3D"/>
    <w:rsid w:val="00B23DDC"/>
    <w:rsid w:val="00B242A6"/>
    <w:rsid w:val="00B258DF"/>
    <w:rsid w:val="00B2619A"/>
    <w:rsid w:val="00B262AC"/>
    <w:rsid w:val="00B266D7"/>
    <w:rsid w:val="00B2694A"/>
    <w:rsid w:val="00B26E59"/>
    <w:rsid w:val="00B27809"/>
    <w:rsid w:val="00B27CA7"/>
    <w:rsid w:val="00B27E56"/>
    <w:rsid w:val="00B27FE3"/>
    <w:rsid w:val="00B3017F"/>
    <w:rsid w:val="00B30DBD"/>
    <w:rsid w:val="00B315C6"/>
    <w:rsid w:val="00B31D17"/>
    <w:rsid w:val="00B323C4"/>
    <w:rsid w:val="00B328BE"/>
    <w:rsid w:val="00B32B17"/>
    <w:rsid w:val="00B32D1C"/>
    <w:rsid w:val="00B3351B"/>
    <w:rsid w:val="00B33EE0"/>
    <w:rsid w:val="00B34B5C"/>
    <w:rsid w:val="00B35101"/>
    <w:rsid w:val="00B35169"/>
    <w:rsid w:val="00B35A89"/>
    <w:rsid w:val="00B35E50"/>
    <w:rsid w:val="00B367AF"/>
    <w:rsid w:val="00B371D3"/>
    <w:rsid w:val="00B37301"/>
    <w:rsid w:val="00B374BD"/>
    <w:rsid w:val="00B3780A"/>
    <w:rsid w:val="00B40465"/>
    <w:rsid w:val="00B4111A"/>
    <w:rsid w:val="00B41C1A"/>
    <w:rsid w:val="00B43B54"/>
    <w:rsid w:val="00B43F93"/>
    <w:rsid w:val="00B44E33"/>
    <w:rsid w:val="00B453DE"/>
    <w:rsid w:val="00B45806"/>
    <w:rsid w:val="00B4589F"/>
    <w:rsid w:val="00B458DD"/>
    <w:rsid w:val="00B459B3"/>
    <w:rsid w:val="00B45B00"/>
    <w:rsid w:val="00B463D5"/>
    <w:rsid w:val="00B46476"/>
    <w:rsid w:val="00B467AA"/>
    <w:rsid w:val="00B476ED"/>
    <w:rsid w:val="00B478AD"/>
    <w:rsid w:val="00B50C3D"/>
    <w:rsid w:val="00B50D49"/>
    <w:rsid w:val="00B50EC9"/>
    <w:rsid w:val="00B5168F"/>
    <w:rsid w:val="00B516CD"/>
    <w:rsid w:val="00B51A01"/>
    <w:rsid w:val="00B51A94"/>
    <w:rsid w:val="00B53B1C"/>
    <w:rsid w:val="00B53BD1"/>
    <w:rsid w:val="00B5453A"/>
    <w:rsid w:val="00B54712"/>
    <w:rsid w:val="00B5499C"/>
    <w:rsid w:val="00B54D97"/>
    <w:rsid w:val="00B55322"/>
    <w:rsid w:val="00B5568D"/>
    <w:rsid w:val="00B55857"/>
    <w:rsid w:val="00B5588C"/>
    <w:rsid w:val="00B558A2"/>
    <w:rsid w:val="00B5595F"/>
    <w:rsid w:val="00B5607E"/>
    <w:rsid w:val="00B560C5"/>
    <w:rsid w:val="00B566C5"/>
    <w:rsid w:val="00B56818"/>
    <w:rsid w:val="00B56A5E"/>
    <w:rsid w:val="00B56B11"/>
    <w:rsid w:val="00B5762B"/>
    <w:rsid w:val="00B57648"/>
    <w:rsid w:val="00B612B0"/>
    <w:rsid w:val="00B6177A"/>
    <w:rsid w:val="00B61B3C"/>
    <w:rsid w:val="00B62687"/>
    <w:rsid w:val="00B6289E"/>
    <w:rsid w:val="00B64790"/>
    <w:rsid w:val="00B6524B"/>
    <w:rsid w:val="00B65553"/>
    <w:rsid w:val="00B66CC9"/>
    <w:rsid w:val="00B6722C"/>
    <w:rsid w:val="00B7056E"/>
    <w:rsid w:val="00B7078D"/>
    <w:rsid w:val="00B707A2"/>
    <w:rsid w:val="00B7177D"/>
    <w:rsid w:val="00B727C7"/>
    <w:rsid w:val="00B72D7E"/>
    <w:rsid w:val="00B73272"/>
    <w:rsid w:val="00B734D9"/>
    <w:rsid w:val="00B742E3"/>
    <w:rsid w:val="00B7475F"/>
    <w:rsid w:val="00B7496E"/>
    <w:rsid w:val="00B749C2"/>
    <w:rsid w:val="00B74FE4"/>
    <w:rsid w:val="00B7513D"/>
    <w:rsid w:val="00B756EB"/>
    <w:rsid w:val="00B7593A"/>
    <w:rsid w:val="00B75A26"/>
    <w:rsid w:val="00B75EA3"/>
    <w:rsid w:val="00B764A7"/>
    <w:rsid w:val="00B7670D"/>
    <w:rsid w:val="00B76CC1"/>
    <w:rsid w:val="00B77A71"/>
    <w:rsid w:val="00B80074"/>
    <w:rsid w:val="00B81045"/>
    <w:rsid w:val="00B81222"/>
    <w:rsid w:val="00B821FB"/>
    <w:rsid w:val="00B82C67"/>
    <w:rsid w:val="00B83866"/>
    <w:rsid w:val="00B83929"/>
    <w:rsid w:val="00B85386"/>
    <w:rsid w:val="00B85974"/>
    <w:rsid w:val="00B8715A"/>
    <w:rsid w:val="00B90BC7"/>
    <w:rsid w:val="00B90C28"/>
    <w:rsid w:val="00B91BF0"/>
    <w:rsid w:val="00B91C8D"/>
    <w:rsid w:val="00B91D0D"/>
    <w:rsid w:val="00B92779"/>
    <w:rsid w:val="00B932E7"/>
    <w:rsid w:val="00B934B3"/>
    <w:rsid w:val="00B94811"/>
    <w:rsid w:val="00B94D55"/>
    <w:rsid w:val="00B94E96"/>
    <w:rsid w:val="00B952F4"/>
    <w:rsid w:val="00B9535A"/>
    <w:rsid w:val="00B95568"/>
    <w:rsid w:val="00B96492"/>
    <w:rsid w:val="00B964B1"/>
    <w:rsid w:val="00B96E6A"/>
    <w:rsid w:val="00BA102E"/>
    <w:rsid w:val="00BA220E"/>
    <w:rsid w:val="00BA28A7"/>
    <w:rsid w:val="00BA3971"/>
    <w:rsid w:val="00BA3F8F"/>
    <w:rsid w:val="00BA427F"/>
    <w:rsid w:val="00BA4B54"/>
    <w:rsid w:val="00BA56BC"/>
    <w:rsid w:val="00BA5961"/>
    <w:rsid w:val="00BA59B4"/>
    <w:rsid w:val="00BA6444"/>
    <w:rsid w:val="00BA6AE6"/>
    <w:rsid w:val="00BA6EA1"/>
    <w:rsid w:val="00BA70EE"/>
    <w:rsid w:val="00BB0188"/>
    <w:rsid w:val="00BB01BD"/>
    <w:rsid w:val="00BB040C"/>
    <w:rsid w:val="00BB0A73"/>
    <w:rsid w:val="00BB12CC"/>
    <w:rsid w:val="00BB2479"/>
    <w:rsid w:val="00BB3921"/>
    <w:rsid w:val="00BB3CFA"/>
    <w:rsid w:val="00BB48C0"/>
    <w:rsid w:val="00BB4B39"/>
    <w:rsid w:val="00BB5102"/>
    <w:rsid w:val="00BB585B"/>
    <w:rsid w:val="00BB6771"/>
    <w:rsid w:val="00BB7326"/>
    <w:rsid w:val="00BB78D0"/>
    <w:rsid w:val="00BB7CFA"/>
    <w:rsid w:val="00BB7DF7"/>
    <w:rsid w:val="00BC03BB"/>
    <w:rsid w:val="00BC0C61"/>
    <w:rsid w:val="00BC16BF"/>
    <w:rsid w:val="00BC178E"/>
    <w:rsid w:val="00BC17CA"/>
    <w:rsid w:val="00BC1805"/>
    <w:rsid w:val="00BC2073"/>
    <w:rsid w:val="00BC21DB"/>
    <w:rsid w:val="00BC26C6"/>
    <w:rsid w:val="00BC3052"/>
    <w:rsid w:val="00BC3B48"/>
    <w:rsid w:val="00BC4021"/>
    <w:rsid w:val="00BC418C"/>
    <w:rsid w:val="00BC5686"/>
    <w:rsid w:val="00BC5C02"/>
    <w:rsid w:val="00BC5D8E"/>
    <w:rsid w:val="00BC6276"/>
    <w:rsid w:val="00BC6743"/>
    <w:rsid w:val="00BC675E"/>
    <w:rsid w:val="00BC69BE"/>
    <w:rsid w:val="00BC6ED2"/>
    <w:rsid w:val="00BC6FA2"/>
    <w:rsid w:val="00BC71DA"/>
    <w:rsid w:val="00BC7B49"/>
    <w:rsid w:val="00BD0109"/>
    <w:rsid w:val="00BD0901"/>
    <w:rsid w:val="00BD0FBE"/>
    <w:rsid w:val="00BD107D"/>
    <w:rsid w:val="00BD1609"/>
    <w:rsid w:val="00BD2775"/>
    <w:rsid w:val="00BD2E38"/>
    <w:rsid w:val="00BD2F49"/>
    <w:rsid w:val="00BD2FCC"/>
    <w:rsid w:val="00BD37B9"/>
    <w:rsid w:val="00BD3C11"/>
    <w:rsid w:val="00BD5485"/>
    <w:rsid w:val="00BD553B"/>
    <w:rsid w:val="00BD5FAC"/>
    <w:rsid w:val="00BD73AC"/>
    <w:rsid w:val="00BE0427"/>
    <w:rsid w:val="00BE0AC3"/>
    <w:rsid w:val="00BE1820"/>
    <w:rsid w:val="00BE207D"/>
    <w:rsid w:val="00BE2115"/>
    <w:rsid w:val="00BE2375"/>
    <w:rsid w:val="00BE2972"/>
    <w:rsid w:val="00BE2D2A"/>
    <w:rsid w:val="00BE2EBC"/>
    <w:rsid w:val="00BE3957"/>
    <w:rsid w:val="00BE4166"/>
    <w:rsid w:val="00BE46F0"/>
    <w:rsid w:val="00BE49C5"/>
    <w:rsid w:val="00BE4C23"/>
    <w:rsid w:val="00BE5BEF"/>
    <w:rsid w:val="00BE69C9"/>
    <w:rsid w:val="00BE74D2"/>
    <w:rsid w:val="00BE7578"/>
    <w:rsid w:val="00BE75D2"/>
    <w:rsid w:val="00BE7719"/>
    <w:rsid w:val="00BE77B2"/>
    <w:rsid w:val="00BE7B24"/>
    <w:rsid w:val="00BF002A"/>
    <w:rsid w:val="00BF0586"/>
    <w:rsid w:val="00BF0E17"/>
    <w:rsid w:val="00BF1613"/>
    <w:rsid w:val="00BF166B"/>
    <w:rsid w:val="00BF1745"/>
    <w:rsid w:val="00BF1F69"/>
    <w:rsid w:val="00BF2A9B"/>
    <w:rsid w:val="00BF2BC4"/>
    <w:rsid w:val="00BF3E9B"/>
    <w:rsid w:val="00BF4358"/>
    <w:rsid w:val="00BF4369"/>
    <w:rsid w:val="00BF4EF0"/>
    <w:rsid w:val="00BF5987"/>
    <w:rsid w:val="00BF5B9F"/>
    <w:rsid w:val="00BF6BF7"/>
    <w:rsid w:val="00BF7071"/>
    <w:rsid w:val="00BF71AB"/>
    <w:rsid w:val="00BF7616"/>
    <w:rsid w:val="00BF777C"/>
    <w:rsid w:val="00BF7D1F"/>
    <w:rsid w:val="00C005EE"/>
    <w:rsid w:val="00C005FF"/>
    <w:rsid w:val="00C0115C"/>
    <w:rsid w:val="00C01583"/>
    <w:rsid w:val="00C01619"/>
    <w:rsid w:val="00C016C4"/>
    <w:rsid w:val="00C01F43"/>
    <w:rsid w:val="00C020A2"/>
    <w:rsid w:val="00C02F33"/>
    <w:rsid w:val="00C02FE0"/>
    <w:rsid w:val="00C046A1"/>
    <w:rsid w:val="00C05C9D"/>
    <w:rsid w:val="00C06184"/>
    <w:rsid w:val="00C06505"/>
    <w:rsid w:val="00C06575"/>
    <w:rsid w:val="00C06C06"/>
    <w:rsid w:val="00C06D9D"/>
    <w:rsid w:val="00C0789E"/>
    <w:rsid w:val="00C10258"/>
    <w:rsid w:val="00C10EEC"/>
    <w:rsid w:val="00C10EF3"/>
    <w:rsid w:val="00C111FE"/>
    <w:rsid w:val="00C116C2"/>
    <w:rsid w:val="00C11AD3"/>
    <w:rsid w:val="00C11DD7"/>
    <w:rsid w:val="00C11FFF"/>
    <w:rsid w:val="00C12B83"/>
    <w:rsid w:val="00C145D7"/>
    <w:rsid w:val="00C15290"/>
    <w:rsid w:val="00C159F8"/>
    <w:rsid w:val="00C178AC"/>
    <w:rsid w:val="00C20B0A"/>
    <w:rsid w:val="00C20F41"/>
    <w:rsid w:val="00C211CC"/>
    <w:rsid w:val="00C219CD"/>
    <w:rsid w:val="00C21B41"/>
    <w:rsid w:val="00C21C45"/>
    <w:rsid w:val="00C22412"/>
    <w:rsid w:val="00C22834"/>
    <w:rsid w:val="00C23581"/>
    <w:rsid w:val="00C2358F"/>
    <w:rsid w:val="00C23A19"/>
    <w:rsid w:val="00C23D00"/>
    <w:rsid w:val="00C2483F"/>
    <w:rsid w:val="00C249DC"/>
    <w:rsid w:val="00C25066"/>
    <w:rsid w:val="00C253B3"/>
    <w:rsid w:val="00C2594D"/>
    <w:rsid w:val="00C26104"/>
    <w:rsid w:val="00C26230"/>
    <w:rsid w:val="00C2683A"/>
    <w:rsid w:val="00C26CA0"/>
    <w:rsid w:val="00C2739A"/>
    <w:rsid w:val="00C27D31"/>
    <w:rsid w:val="00C27FB8"/>
    <w:rsid w:val="00C303F8"/>
    <w:rsid w:val="00C30EA6"/>
    <w:rsid w:val="00C32052"/>
    <w:rsid w:val="00C32AB9"/>
    <w:rsid w:val="00C32BB5"/>
    <w:rsid w:val="00C33032"/>
    <w:rsid w:val="00C33476"/>
    <w:rsid w:val="00C33490"/>
    <w:rsid w:val="00C33739"/>
    <w:rsid w:val="00C3395F"/>
    <w:rsid w:val="00C33E2D"/>
    <w:rsid w:val="00C347A3"/>
    <w:rsid w:val="00C34897"/>
    <w:rsid w:val="00C34E17"/>
    <w:rsid w:val="00C372DD"/>
    <w:rsid w:val="00C377CE"/>
    <w:rsid w:val="00C40BAF"/>
    <w:rsid w:val="00C4137F"/>
    <w:rsid w:val="00C42376"/>
    <w:rsid w:val="00C42B15"/>
    <w:rsid w:val="00C42FB5"/>
    <w:rsid w:val="00C43526"/>
    <w:rsid w:val="00C43EB3"/>
    <w:rsid w:val="00C444AE"/>
    <w:rsid w:val="00C44A71"/>
    <w:rsid w:val="00C4500A"/>
    <w:rsid w:val="00C455BA"/>
    <w:rsid w:val="00C45829"/>
    <w:rsid w:val="00C47333"/>
    <w:rsid w:val="00C47495"/>
    <w:rsid w:val="00C478A4"/>
    <w:rsid w:val="00C508EF"/>
    <w:rsid w:val="00C50EBB"/>
    <w:rsid w:val="00C515B7"/>
    <w:rsid w:val="00C51AD4"/>
    <w:rsid w:val="00C53193"/>
    <w:rsid w:val="00C541E7"/>
    <w:rsid w:val="00C54A1D"/>
    <w:rsid w:val="00C556EA"/>
    <w:rsid w:val="00C55995"/>
    <w:rsid w:val="00C55ECE"/>
    <w:rsid w:val="00C56861"/>
    <w:rsid w:val="00C56A7F"/>
    <w:rsid w:val="00C56AEE"/>
    <w:rsid w:val="00C570B5"/>
    <w:rsid w:val="00C5738B"/>
    <w:rsid w:val="00C57705"/>
    <w:rsid w:val="00C6089A"/>
    <w:rsid w:val="00C609E8"/>
    <w:rsid w:val="00C60C8D"/>
    <w:rsid w:val="00C61055"/>
    <w:rsid w:val="00C61BD7"/>
    <w:rsid w:val="00C62F28"/>
    <w:rsid w:val="00C63B77"/>
    <w:rsid w:val="00C642F1"/>
    <w:rsid w:val="00C64F37"/>
    <w:rsid w:val="00C65049"/>
    <w:rsid w:val="00C6524F"/>
    <w:rsid w:val="00C655DA"/>
    <w:rsid w:val="00C656C0"/>
    <w:rsid w:val="00C65EE1"/>
    <w:rsid w:val="00C66047"/>
    <w:rsid w:val="00C6618C"/>
    <w:rsid w:val="00C663C4"/>
    <w:rsid w:val="00C668BF"/>
    <w:rsid w:val="00C6722C"/>
    <w:rsid w:val="00C673B7"/>
    <w:rsid w:val="00C679A3"/>
    <w:rsid w:val="00C70885"/>
    <w:rsid w:val="00C70EAB"/>
    <w:rsid w:val="00C71811"/>
    <w:rsid w:val="00C72DC8"/>
    <w:rsid w:val="00C733CE"/>
    <w:rsid w:val="00C73787"/>
    <w:rsid w:val="00C73BC9"/>
    <w:rsid w:val="00C73CC9"/>
    <w:rsid w:val="00C7417B"/>
    <w:rsid w:val="00C74CBB"/>
    <w:rsid w:val="00C74E75"/>
    <w:rsid w:val="00C74FD6"/>
    <w:rsid w:val="00C7508B"/>
    <w:rsid w:val="00C755DA"/>
    <w:rsid w:val="00C7570F"/>
    <w:rsid w:val="00C762A8"/>
    <w:rsid w:val="00C76C8E"/>
    <w:rsid w:val="00C77589"/>
    <w:rsid w:val="00C778D4"/>
    <w:rsid w:val="00C77C82"/>
    <w:rsid w:val="00C77D96"/>
    <w:rsid w:val="00C80169"/>
    <w:rsid w:val="00C8090C"/>
    <w:rsid w:val="00C814E7"/>
    <w:rsid w:val="00C817C8"/>
    <w:rsid w:val="00C818B6"/>
    <w:rsid w:val="00C81C79"/>
    <w:rsid w:val="00C82363"/>
    <w:rsid w:val="00C827C7"/>
    <w:rsid w:val="00C82D2B"/>
    <w:rsid w:val="00C83525"/>
    <w:rsid w:val="00C83942"/>
    <w:rsid w:val="00C83B1B"/>
    <w:rsid w:val="00C858EC"/>
    <w:rsid w:val="00C861BB"/>
    <w:rsid w:val="00C86C34"/>
    <w:rsid w:val="00C86C42"/>
    <w:rsid w:val="00C8789D"/>
    <w:rsid w:val="00C87F2D"/>
    <w:rsid w:val="00C90A79"/>
    <w:rsid w:val="00C915FE"/>
    <w:rsid w:val="00C91896"/>
    <w:rsid w:val="00C91A03"/>
    <w:rsid w:val="00C91ABE"/>
    <w:rsid w:val="00C91D4E"/>
    <w:rsid w:val="00C92FA5"/>
    <w:rsid w:val="00C93168"/>
    <w:rsid w:val="00C946B5"/>
    <w:rsid w:val="00C9584A"/>
    <w:rsid w:val="00C958B8"/>
    <w:rsid w:val="00C962AB"/>
    <w:rsid w:val="00C96534"/>
    <w:rsid w:val="00C96C92"/>
    <w:rsid w:val="00C96D18"/>
    <w:rsid w:val="00C977EF"/>
    <w:rsid w:val="00CA0498"/>
    <w:rsid w:val="00CA0574"/>
    <w:rsid w:val="00CA136B"/>
    <w:rsid w:val="00CA1EFE"/>
    <w:rsid w:val="00CA1F10"/>
    <w:rsid w:val="00CA27DE"/>
    <w:rsid w:val="00CA2C4B"/>
    <w:rsid w:val="00CA2D1C"/>
    <w:rsid w:val="00CA32F2"/>
    <w:rsid w:val="00CA3571"/>
    <w:rsid w:val="00CA3C76"/>
    <w:rsid w:val="00CA3F2A"/>
    <w:rsid w:val="00CA4015"/>
    <w:rsid w:val="00CA40D0"/>
    <w:rsid w:val="00CA56CF"/>
    <w:rsid w:val="00CA571C"/>
    <w:rsid w:val="00CA5B28"/>
    <w:rsid w:val="00CA6901"/>
    <w:rsid w:val="00CA6DF9"/>
    <w:rsid w:val="00CA7164"/>
    <w:rsid w:val="00CA7403"/>
    <w:rsid w:val="00CA77D6"/>
    <w:rsid w:val="00CA7B80"/>
    <w:rsid w:val="00CA7D5A"/>
    <w:rsid w:val="00CA7E4D"/>
    <w:rsid w:val="00CA7E59"/>
    <w:rsid w:val="00CB0F4B"/>
    <w:rsid w:val="00CB0FC4"/>
    <w:rsid w:val="00CB12E1"/>
    <w:rsid w:val="00CB1DD5"/>
    <w:rsid w:val="00CB1E08"/>
    <w:rsid w:val="00CB210B"/>
    <w:rsid w:val="00CB2375"/>
    <w:rsid w:val="00CB23A6"/>
    <w:rsid w:val="00CB2673"/>
    <w:rsid w:val="00CB2B86"/>
    <w:rsid w:val="00CB2D86"/>
    <w:rsid w:val="00CB2EC4"/>
    <w:rsid w:val="00CB2F78"/>
    <w:rsid w:val="00CB3649"/>
    <w:rsid w:val="00CB374F"/>
    <w:rsid w:val="00CB3E5B"/>
    <w:rsid w:val="00CB5C6B"/>
    <w:rsid w:val="00CB5FF3"/>
    <w:rsid w:val="00CB6BF2"/>
    <w:rsid w:val="00CB7251"/>
    <w:rsid w:val="00CC0060"/>
    <w:rsid w:val="00CC03E3"/>
    <w:rsid w:val="00CC27D1"/>
    <w:rsid w:val="00CC2A9E"/>
    <w:rsid w:val="00CC3048"/>
    <w:rsid w:val="00CC350C"/>
    <w:rsid w:val="00CC3BBC"/>
    <w:rsid w:val="00CC3D42"/>
    <w:rsid w:val="00CC4529"/>
    <w:rsid w:val="00CC5716"/>
    <w:rsid w:val="00CC5CC0"/>
    <w:rsid w:val="00CC635A"/>
    <w:rsid w:val="00CC6893"/>
    <w:rsid w:val="00CC6CBB"/>
    <w:rsid w:val="00CC77DA"/>
    <w:rsid w:val="00CC7AA0"/>
    <w:rsid w:val="00CD0296"/>
    <w:rsid w:val="00CD0A00"/>
    <w:rsid w:val="00CD16E7"/>
    <w:rsid w:val="00CD1EDD"/>
    <w:rsid w:val="00CD3088"/>
    <w:rsid w:val="00CD31E2"/>
    <w:rsid w:val="00CD32EC"/>
    <w:rsid w:val="00CD3346"/>
    <w:rsid w:val="00CD34FE"/>
    <w:rsid w:val="00CD3D1D"/>
    <w:rsid w:val="00CD6683"/>
    <w:rsid w:val="00CD6AA6"/>
    <w:rsid w:val="00CD72AE"/>
    <w:rsid w:val="00CD74C1"/>
    <w:rsid w:val="00CD789C"/>
    <w:rsid w:val="00CE0A26"/>
    <w:rsid w:val="00CE11B9"/>
    <w:rsid w:val="00CE1471"/>
    <w:rsid w:val="00CE1B08"/>
    <w:rsid w:val="00CE1B0A"/>
    <w:rsid w:val="00CE2027"/>
    <w:rsid w:val="00CE2552"/>
    <w:rsid w:val="00CE30CF"/>
    <w:rsid w:val="00CE3486"/>
    <w:rsid w:val="00CE5291"/>
    <w:rsid w:val="00CE5B0F"/>
    <w:rsid w:val="00CE5D7A"/>
    <w:rsid w:val="00CE680E"/>
    <w:rsid w:val="00CE6D4C"/>
    <w:rsid w:val="00CF06FB"/>
    <w:rsid w:val="00CF0904"/>
    <w:rsid w:val="00CF0AE8"/>
    <w:rsid w:val="00CF1806"/>
    <w:rsid w:val="00CF1DB3"/>
    <w:rsid w:val="00CF1F74"/>
    <w:rsid w:val="00CF29C7"/>
    <w:rsid w:val="00CF2BA4"/>
    <w:rsid w:val="00CF2C54"/>
    <w:rsid w:val="00CF2FC4"/>
    <w:rsid w:val="00CF321E"/>
    <w:rsid w:val="00CF368C"/>
    <w:rsid w:val="00CF42AB"/>
    <w:rsid w:val="00CF4600"/>
    <w:rsid w:val="00CF46A7"/>
    <w:rsid w:val="00CF5179"/>
    <w:rsid w:val="00CF591C"/>
    <w:rsid w:val="00CF5A69"/>
    <w:rsid w:val="00CF5E5F"/>
    <w:rsid w:val="00CF69E3"/>
    <w:rsid w:val="00CF6EC2"/>
    <w:rsid w:val="00D00A80"/>
    <w:rsid w:val="00D017C2"/>
    <w:rsid w:val="00D020C2"/>
    <w:rsid w:val="00D0214E"/>
    <w:rsid w:val="00D023BE"/>
    <w:rsid w:val="00D02A5C"/>
    <w:rsid w:val="00D02B82"/>
    <w:rsid w:val="00D03174"/>
    <w:rsid w:val="00D04154"/>
    <w:rsid w:val="00D048D5"/>
    <w:rsid w:val="00D04A38"/>
    <w:rsid w:val="00D04A96"/>
    <w:rsid w:val="00D04D88"/>
    <w:rsid w:val="00D052CF"/>
    <w:rsid w:val="00D0568C"/>
    <w:rsid w:val="00D05873"/>
    <w:rsid w:val="00D05B5D"/>
    <w:rsid w:val="00D0657D"/>
    <w:rsid w:val="00D0658F"/>
    <w:rsid w:val="00D06691"/>
    <w:rsid w:val="00D07D0D"/>
    <w:rsid w:val="00D07EEE"/>
    <w:rsid w:val="00D101E9"/>
    <w:rsid w:val="00D1081A"/>
    <w:rsid w:val="00D108AE"/>
    <w:rsid w:val="00D11374"/>
    <w:rsid w:val="00D114D0"/>
    <w:rsid w:val="00D11CFF"/>
    <w:rsid w:val="00D12304"/>
    <w:rsid w:val="00D12E59"/>
    <w:rsid w:val="00D12EB4"/>
    <w:rsid w:val="00D130F3"/>
    <w:rsid w:val="00D1341E"/>
    <w:rsid w:val="00D13E13"/>
    <w:rsid w:val="00D15183"/>
    <w:rsid w:val="00D164A9"/>
    <w:rsid w:val="00D1695D"/>
    <w:rsid w:val="00D17101"/>
    <w:rsid w:val="00D17AEF"/>
    <w:rsid w:val="00D20213"/>
    <w:rsid w:val="00D20226"/>
    <w:rsid w:val="00D20569"/>
    <w:rsid w:val="00D20973"/>
    <w:rsid w:val="00D20B7B"/>
    <w:rsid w:val="00D20D5F"/>
    <w:rsid w:val="00D20F0F"/>
    <w:rsid w:val="00D21640"/>
    <w:rsid w:val="00D21EF6"/>
    <w:rsid w:val="00D221FC"/>
    <w:rsid w:val="00D2288A"/>
    <w:rsid w:val="00D23950"/>
    <w:rsid w:val="00D23B98"/>
    <w:rsid w:val="00D23DB3"/>
    <w:rsid w:val="00D24F74"/>
    <w:rsid w:val="00D25940"/>
    <w:rsid w:val="00D25A92"/>
    <w:rsid w:val="00D25D5C"/>
    <w:rsid w:val="00D26BD9"/>
    <w:rsid w:val="00D271E6"/>
    <w:rsid w:val="00D279B0"/>
    <w:rsid w:val="00D300C6"/>
    <w:rsid w:val="00D3058A"/>
    <w:rsid w:val="00D308AC"/>
    <w:rsid w:val="00D30CEE"/>
    <w:rsid w:val="00D30D7B"/>
    <w:rsid w:val="00D3108A"/>
    <w:rsid w:val="00D3210F"/>
    <w:rsid w:val="00D32646"/>
    <w:rsid w:val="00D3285A"/>
    <w:rsid w:val="00D32CAD"/>
    <w:rsid w:val="00D32D8B"/>
    <w:rsid w:val="00D32E4A"/>
    <w:rsid w:val="00D3356A"/>
    <w:rsid w:val="00D346EB"/>
    <w:rsid w:val="00D34706"/>
    <w:rsid w:val="00D34CE1"/>
    <w:rsid w:val="00D34D8C"/>
    <w:rsid w:val="00D34F77"/>
    <w:rsid w:val="00D357B0"/>
    <w:rsid w:val="00D359DE"/>
    <w:rsid w:val="00D360E1"/>
    <w:rsid w:val="00D362FF"/>
    <w:rsid w:val="00D370CF"/>
    <w:rsid w:val="00D376B6"/>
    <w:rsid w:val="00D404A9"/>
    <w:rsid w:val="00D40527"/>
    <w:rsid w:val="00D40A8E"/>
    <w:rsid w:val="00D40E95"/>
    <w:rsid w:val="00D4146D"/>
    <w:rsid w:val="00D41B06"/>
    <w:rsid w:val="00D42A69"/>
    <w:rsid w:val="00D42FA6"/>
    <w:rsid w:val="00D44C33"/>
    <w:rsid w:val="00D456D8"/>
    <w:rsid w:val="00D45A7A"/>
    <w:rsid w:val="00D464B3"/>
    <w:rsid w:val="00D472F5"/>
    <w:rsid w:val="00D475C2"/>
    <w:rsid w:val="00D47C1F"/>
    <w:rsid w:val="00D50329"/>
    <w:rsid w:val="00D50455"/>
    <w:rsid w:val="00D513A4"/>
    <w:rsid w:val="00D514AF"/>
    <w:rsid w:val="00D516A9"/>
    <w:rsid w:val="00D519AA"/>
    <w:rsid w:val="00D51FB1"/>
    <w:rsid w:val="00D52BD8"/>
    <w:rsid w:val="00D52C0A"/>
    <w:rsid w:val="00D52F66"/>
    <w:rsid w:val="00D53BD9"/>
    <w:rsid w:val="00D53EA4"/>
    <w:rsid w:val="00D542DB"/>
    <w:rsid w:val="00D54F70"/>
    <w:rsid w:val="00D55CCD"/>
    <w:rsid w:val="00D56B18"/>
    <w:rsid w:val="00D57272"/>
    <w:rsid w:val="00D57391"/>
    <w:rsid w:val="00D57B1B"/>
    <w:rsid w:val="00D6042F"/>
    <w:rsid w:val="00D61776"/>
    <w:rsid w:val="00D61CFD"/>
    <w:rsid w:val="00D6351E"/>
    <w:rsid w:val="00D63878"/>
    <w:rsid w:val="00D63AED"/>
    <w:rsid w:val="00D63D93"/>
    <w:rsid w:val="00D65C22"/>
    <w:rsid w:val="00D660C1"/>
    <w:rsid w:val="00D664C6"/>
    <w:rsid w:val="00D666B4"/>
    <w:rsid w:val="00D6678A"/>
    <w:rsid w:val="00D6686B"/>
    <w:rsid w:val="00D67121"/>
    <w:rsid w:val="00D70F90"/>
    <w:rsid w:val="00D71917"/>
    <w:rsid w:val="00D71E26"/>
    <w:rsid w:val="00D71EB9"/>
    <w:rsid w:val="00D72F34"/>
    <w:rsid w:val="00D73C98"/>
    <w:rsid w:val="00D747D5"/>
    <w:rsid w:val="00D748EF"/>
    <w:rsid w:val="00D74F98"/>
    <w:rsid w:val="00D7537C"/>
    <w:rsid w:val="00D76393"/>
    <w:rsid w:val="00D7675E"/>
    <w:rsid w:val="00D76F04"/>
    <w:rsid w:val="00D802AE"/>
    <w:rsid w:val="00D80427"/>
    <w:rsid w:val="00D80CC8"/>
    <w:rsid w:val="00D810C8"/>
    <w:rsid w:val="00D82506"/>
    <w:rsid w:val="00D82AD5"/>
    <w:rsid w:val="00D8332E"/>
    <w:rsid w:val="00D843B4"/>
    <w:rsid w:val="00D84C40"/>
    <w:rsid w:val="00D84C85"/>
    <w:rsid w:val="00D85B5F"/>
    <w:rsid w:val="00D85CFB"/>
    <w:rsid w:val="00D8633D"/>
    <w:rsid w:val="00D86799"/>
    <w:rsid w:val="00D86B07"/>
    <w:rsid w:val="00D86B8A"/>
    <w:rsid w:val="00D86D3E"/>
    <w:rsid w:val="00D86FC5"/>
    <w:rsid w:val="00D87028"/>
    <w:rsid w:val="00D87082"/>
    <w:rsid w:val="00D871D7"/>
    <w:rsid w:val="00D87B8D"/>
    <w:rsid w:val="00D90333"/>
    <w:rsid w:val="00D90C91"/>
    <w:rsid w:val="00D912E8"/>
    <w:rsid w:val="00D91321"/>
    <w:rsid w:val="00D91368"/>
    <w:rsid w:val="00D91795"/>
    <w:rsid w:val="00D91D54"/>
    <w:rsid w:val="00D91F2F"/>
    <w:rsid w:val="00D92E02"/>
    <w:rsid w:val="00D93247"/>
    <w:rsid w:val="00D933BC"/>
    <w:rsid w:val="00D93422"/>
    <w:rsid w:val="00D936F6"/>
    <w:rsid w:val="00D93CFA"/>
    <w:rsid w:val="00D93FA1"/>
    <w:rsid w:val="00D94425"/>
    <w:rsid w:val="00D94DDB"/>
    <w:rsid w:val="00D959E0"/>
    <w:rsid w:val="00D95EB6"/>
    <w:rsid w:val="00D96104"/>
    <w:rsid w:val="00D9621D"/>
    <w:rsid w:val="00D962B8"/>
    <w:rsid w:val="00D96ADD"/>
    <w:rsid w:val="00D96BAA"/>
    <w:rsid w:val="00D96FAB"/>
    <w:rsid w:val="00D970B0"/>
    <w:rsid w:val="00D97275"/>
    <w:rsid w:val="00D97CD7"/>
    <w:rsid w:val="00DA0390"/>
    <w:rsid w:val="00DA10C1"/>
    <w:rsid w:val="00DA1C14"/>
    <w:rsid w:val="00DA1F31"/>
    <w:rsid w:val="00DA26B9"/>
    <w:rsid w:val="00DA38EC"/>
    <w:rsid w:val="00DA3DAB"/>
    <w:rsid w:val="00DA436A"/>
    <w:rsid w:val="00DA486A"/>
    <w:rsid w:val="00DA4E40"/>
    <w:rsid w:val="00DA54F5"/>
    <w:rsid w:val="00DA5BD1"/>
    <w:rsid w:val="00DA5EFC"/>
    <w:rsid w:val="00DA60C3"/>
    <w:rsid w:val="00DA64A3"/>
    <w:rsid w:val="00DA75BD"/>
    <w:rsid w:val="00DA7D1B"/>
    <w:rsid w:val="00DB07DD"/>
    <w:rsid w:val="00DB0A8C"/>
    <w:rsid w:val="00DB11B1"/>
    <w:rsid w:val="00DB1460"/>
    <w:rsid w:val="00DB1EC8"/>
    <w:rsid w:val="00DB22BE"/>
    <w:rsid w:val="00DB3149"/>
    <w:rsid w:val="00DB3AFE"/>
    <w:rsid w:val="00DB4B7A"/>
    <w:rsid w:val="00DB517F"/>
    <w:rsid w:val="00DB5213"/>
    <w:rsid w:val="00DB5333"/>
    <w:rsid w:val="00DB5B61"/>
    <w:rsid w:val="00DB5B98"/>
    <w:rsid w:val="00DB5D1A"/>
    <w:rsid w:val="00DB64FC"/>
    <w:rsid w:val="00DC02B3"/>
    <w:rsid w:val="00DC04EA"/>
    <w:rsid w:val="00DC0AEA"/>
    <w:rsid w:val="00DC136B"/>
    <w:rsid w:val="00DC18B4"/>
    <w:rsid w:val="00DC2146"/>
    <w:rsid w:val="00DC2646"/>
    <w:rsid w:val="00DC26DE"/>
    <w:rsid w:val="00DC2B86"/>
    <w:rsid w:val="00DC36A3"/>
    <w:rsid w:val="00DC3E68"/>
    <w:rsid w:val="00DC5359"/>
    <w:rsid w:val="00DC551D"/>
    <w:rsid w:val="00DC5DD6"/>
    <w:rsid w:val="00DC648E"/>
    <w:rsid w:val="00DC6688"/>
    <w:rsid w:val="00DC6D3F"/>
    <w:rsid w:val="00DC7F5A"/>
    <w:rsid w:val="00DC7F5B"/>
    <w:rsid w:val="00DC7FAB"/>
    <w:rsid w:val="00DD018F"/>
    <w:rsid w:val="00DD08A2"/>
    <w:rsid w:val="00DD240F"/>
    <w:rsid w:val="00DD27C7"/>
    <w:rsid w:val="00DD2E82"/>
    <w:rsid w:val="00DD46BF"/>
    <w:rsid w:val="00DD50B3"/>
    <w:rsid w:val="00DD512E"/>
    <w:rsid w:val="00DD53F7"/>
    <w:rsid w:val="00DD5627"/>
    <w:rsid w:val="00DD5651"/>
    <w:rsid w:val="00DD6D78"/>
    <w:rsid w:val="00DD710E"/>
    <w:rsid w:val="00DD721B"/>
    <w:rsid w:val="00DD72CA"/>
    <w:rsid w:val="00DD7539"/>
    <w:rsid w:val="00DD78B1"/>
    <w:rsid w:val="00DD7ACC"/>
    <w:rsid w:val="00DD7EF0"/>
    <w:rsid w:val="00DD7EF6"/>
    <w:rsid w:val="00DD7F5D"/>
    <w:rsid w:val="00DE15C6"/>
    <w:rsid w:val="00DE2166"/>
    <w:rsid w:val="00DE25B2"/>
    <w:rsid w:val="00DE28D8"/>
    <w:rsid w:val="00DE369A"/>
    <w:rsid w:val="00DE37E2"/>
    <w:rsid w:val="00DE4673"/>
    <w:rsid w:val="00DE491B"/>
    <w:rsid w:val="00DE49D4"/>
    <w:rsid w:val="00DE506A"/>
    <w:rsid w:val="00DE54E0"/>
    <w:rsid w:val="00DE554F"/>
    <w:rsid w:val="00DE6401"/>
    <w:rsid w:val="00DE6A65"/>
    <w:rsid w:val="00DE75CA"/>
    <w:rsid w:val="00DE78F5"/>
    <w:rsid w:val="00DF0296"/>
    <w:rsid w:val="00DF08AF"/>
    <w:rsid w:val="00DF1072"/>
    <w:rsid w:val="00DF16AA"/>
    <w:rsid w:val="00DF1BBB"/>
    <w:rsid w:val="00DF2066"/>
    <w:rsid w:val="00DF20C0"/>
    <w:rsid w:val="00DF5263"/>
    <w:rsid w:val="00DF5D44"/>
    <w:rsid w:val="00DF62BB"/>
    <w:rsid w:val="00DF6823"/>
    <w:rsid w:val="00DF7AA6"/>
    <w:rsid w:val="00E01871"/>
    <w:rsid w:val="00E01A64"/>
    <w:rsid w:val="00E01F1D"/>
    <w:rsid w:val="00E0263D"/>
    <w:rsid w:val="00E02D0B"/>
    <w:rsid w:val="00E03BF1"/>
    <w:rsid w:val="00E03E00"/>
    <w:rsid w:val="00E03E57"/>
    <w:rsid w:val="00E044BF"/>
    <w:rsid w:val="00E045B0"/>
    <w:rsid w:val="00E0562F"/>
    <w:rsid w:val="00E05BF5"/>
    <w:rsid w:val="00E06EFC"/>
    <w:rsid w:val="00E1153D"/>
    <w:rsid w:val="00E11EA1"/>
    <w:rsid w:val="00E12FE2"/>
    <w:rsid w:val="00E13397"/>
    <w:rsid w:val="00E13BF8"/>
    <w:rsid w:val="00E13DAF"/>
    <w:rsid w:val="00E142C6"/>
    <w:rsid w:val="00E14520"/>
    <w:rsid w:val="00E1453E"/>
    <w:rsid w:val="00E14FBB"/>
    <w:rsid w:val="00E159AC"/>
    <w:rsid w:val="00E15ADD"/>
    <w:rsid w:val="00E15DA6"/>
    <w:rsid w:val="00E1601C"/>
    <w:rsid w:val="00E16DBB"/>
    <w:rsid w:val="00E175F6"/>
    <w:rsid w:val="00E1760C"/>
    <w:rsid w:val="00E1788C"/>
    <w:rsid w:val="00E200D4"/>
    <w:rsid w:val="00E202EE"/>
    <w:rsid w:val="00E207D2"/>
    <w:rsid w:val="00E20FAE"/>
    <w:rsid w:val="00E217D7"/>
    <w:rsid w:val="00E21A8D"/>
    <w:rsid w:val="00E22964"/>
    <w:rsid w:val="00E2321B"/>
    <w:rsid w:val="00E23599"/>
    <w:rsid w:val="00E23928"/>
    <w:rsid w:val="00E24814"/>
    <w:rsid w:val="00E253AE"/>
    <w:rsid w:val="00E25622"/>
    <w:rsid w:val="00E258F6"/>
    <w:rsid w:val="00E25F83"/>
    <w:rsid w:val="00E266C4"/>
    <w:rsid w:val="00E26C2B"/>
    <w:rsid w:val="00E2706A"/>
    <w:rsid w:val="00E2749E"/>
    <w:rsid w:val="00E27725"/>
    <w:rsid w:val="00E30729"/>
    <w:rsid w:val="00E30738"/>
    <w:rsid w:val="00E310B6"/>
    <w:rsid w:val="00E3120F"/>
    <w:rsid w:val="00E31C71"/>
    <w:rsid w:val="00E320C4"/>
    <w:rsid w:val="00E333D1"/>
    <w:rsid w:val="00E3417D"/>
    <w:rsid w:val="00E342C2"/>
    <w:rsid w:val="00E3489D"/>
    <w:rsid w:val="00E35633"/>
    <w:rsid w:val="00E35DD3"/>
    <w:rsid w:val="00E35FF9"/>
    <w:rsid w:val="00E367A7"/>
    <w:rsid w:val="00E36C26"/>
    <w:rsid w:val="00E36FAA"/>
    <w:rsid w:val="00E370AC"/>
    <w:rsid w:val="00E370EC"/>
    <w:rsid w:val="00E37142"/>
    <w:rsid w:val="00E378BD"/>
    <w:rsid w:val="00E37EFF"/>
    <w:rsid w:val="00E37F3F"/>
    <w:rsid w:val="00E4014B"/>
    <w:rsid w:val="00E40319"/>
    <w:rsid w:val="00E406BA"/>
    <w:rsid w:val="00E40FEF"/>
    <w:rsid w:val="00E4175A"/>
    <w:rsid w:val="00E418D7"/>
    <w:rsid w:val="00E41CF3"/>
    <w:rsid w:val="00E41DFA"/>
    <w:rsid w:val="00E4275A"/>
    <w:rsid w:val="00E42C09"/>
    <w:rsid w:val="00E43A4F"/>
    <w:rsid w:val="00E43CDD"/>
    <w:rsid w:val="00E43E97"/>
    <w:rsid w:val="00E44268"/>
    <w:rsid w:val="00E445BE"/>
    <w:rsid w:val="00E449AB"/>
    <w:rsid w:val="00E457C2"/>
    <w:rsid w:val="00E457C3"/>
    <w:rsid w:val="00E4598B"/>
    <w:rsid w:val="00E4627A"/>
    <w:rsid w:val="00E46494"/>
    <w:rsid w:val="00E4669E"/>
    <w:rsid w:val="00E46766"/>
    <w:rsid w:val="00E47C41"/>
    <w:rsid w:val="00E50DFF"/>
    <w:rsid w:val="00E5158E"/>
    <w:rsid w:val="00E51771"/>
    <w:rsid w:val="00E51887"/>
    <w:rsid w:val="00E52320"/>
    <w:rsid w:val="00E52351"/>
    <w:rsid w:val="00E532B9"/>
    <w:rsid w:val="00E53302"/>
    <w:rsid w:val="00E5376B"/>
    <w:rsid w:val="00E540DA"/>
    <w:rsid w:val="00E54990"/>
    <w:rsid w:val="00E54BEC"/>
    <w:rsid w:val="00E5548D"/>
    <w:rsid w:val="00E55BC5"/>
    <w:rsid w:val="00E560BA"/>
    <w:rsid w:val="00E57611"/>
    <w:rsid w:val="00E617B1"/>
    <w:rsid w:val="00E61874"/>
    <w:rsid w:val="00E61FD8"/>
    <w:rsid w:val="00E62CD9"/>
    <w:rsid w:val="00E634AB"/>
    <w:rsid w:val="00E63ABB"/>
    <w:rsid w:val="00E63C4F"/>
    <w:rsid w:val="00E6466D"/>
    <w:rsid w:val="00E6489B"/>
    <w:rsid w:val="00E64BB5"/>
    <w:rsid w:val="00E64C8A"/>
    <w:rsid w:val="00E64FEC"/>
    <w:rsid w:val="00E65201"/>
    <w:rsid w:val="00E65CDB"/>
    <w:rsid w:val="00E6688C"/>
    <w:rsid w:val="00E66FE2"/>
    <w:rsid w:val="00E6775E"/>
    <w:rsid w:val="00E6779A"/>
    <w:rsid w:val="00E67B84"/>
    <w:rsid w:val="00E70458"/>
    <w:rsid w:val="00E7097A"/>
    <w:rsid w:val="00E70CDB"/>
    <w:rsid w:val="00E70E4E"/>
    <w:rsid w:val="00E70E84"/>
    <w:rsid w:val="00E717EF"/>
    <w:rsid w:val="00E72071"/>
    <w:rsid w:val="00E72397"/>
    <w:rsid w:val="00E723C0"/>
    <w:rsid w:val="00E72F38"/>
    <w:rsid w:val="00E73976"/>
    <w:rsid w:val="00E73C14"/>
    <w:rsid w:val="00E73C86"/>
    <w:rsid w:val="00E741A2"/>
    <w:rsid w:val="00E7447F"/>
    <w:rsid w:val="00E74864"/>
    <w:rsid w:val="00E74981"/>
    <w:rsid w:val="00E757C3"/>
    <w:rsid w:val="00E76041"/>
    <w:rsid w:val="00E76083"/>
    <w:rsid w:val="00E769CC"/>
    <w:rsid w:val="00E76D71"/>
    <w:rsid w:val="00E809A4"/>
    <w:rsid w:val="00E80F06"/>
    <w:rsid w:val="00E81187"/>
    <w:rsid w:val="00E8120B"/>
    <w:rsid w:val="00E8175F"/>
    <w:rsid w:val="00E81B62"/>
    <w:rsid w:val="00E81E4F"/>
    <w:rsid w:val="00E8261B"/>
    <w:rsid w:val="00E828AA"/>
    <w:rsid w:val="00E82AEC"/>
    <w:rsid w:val="00E831BD"/>
    <w:rsid w:val="00E837D4"/>
    <w:rsid w:val="00E83A7C"/>
    <w:rsid w:val="00E83C33"/>
    <w:rsid w:val="00E8400C"/>
    <w:rsid w:val="00E84990"/>
    <w:rsid w:val="00E853B5"/>
    <w:rsid w:val="00E858AC"/>
    <w:rsid w:val="00E85F0A"/>
    <w:rsid w:val="00E862C0"/>
    <w:rsid w:val="00E865E1"/>
    <w:rsid w:val="00E8663F"/>
    <w:rsid w:val="00E86849"/>
    <w:rsid w:val="00E87650"/>
    <w:rsid w:val="00E878F2"/>
    <w:rsid w:val="00E903A6"/>
    <w:rsid w:val="00E90EF7"/>
    <w:rsid w:val="00E912B3"/>
    <w:rsid w:val="00E9189A"/>
    <w:rsid w:val="00E91F40"/>
    <w:rsid w:val="00E92693"/>
    <w:rsid w:val="00E9287A"/>
    <w:rsid w:val="00E9365D"/>
    <w:rsid w:val="00E93F63"/>
    <w:rsid w:val="00E942E5"/>
    <w:rsid w:val="00E95705"/>
    <w:rsid w:val="00E958BB"/>
    <w:rsid w:val="00E95950"/>
    <w:rsid w:val="00E96142"/>
    <w:rsid w:val="00E96173"/>
    <w:rsid w:val="00E96394"/>
    <w:rsid w:val="00E96448"/>
    <w:rsid w:val="00E964E4"/>
    <w:rsid w:val="00E96C97"/>
    <w:rsid w:val="00E96F84"/>
    <w:rsid w:val="00E971BE"/>
    <w:rsid w:val="00E97D38"/>
    <w:rsid w:val="00EA0089"/>
    <w:rsid w:val="00EA0352"/>
    <w:rsid w:val="00EA0518"/>
    <w:rsid w:val="00EA0BFE"/>
    <w:rsid w:val="00EA1798"/>
    <w:rsid w:val="00EA2668"/>
    <w:rsid w:val="00EA2D4D"/>
    <w:rsid w:val="00EA322E"/>
    <w:rsid w:val="00EA3ADB"/>
    <w:rsid w:val="00EA3C64"/>
    <w:rsid w:val="00EA3EA0"/>
    <w:rsid w:val="00EA4B70"/>
    <w:rsid w:val="00EA5531"/>
    <w:rsid w:val="00EA5966"/>
    <w:rsid w:val="00EA6542"/>
    <w:rsid w:val="00EA6B47"/>
    <w:rsid w:val="00EA73E4"/>
    <w:rsid w:val="00EB07E1"/>
    <w:rsid w:val="00EB0A1D"/>
    <w:rsid w:val="00EB1D19"/>
    <w:rsid w:val="00EB242A"/>
    <w:rsid w:val="00EB3433"/>
    <w:rsid w:val="00EB3CB6"/>
    <w:rsid w:val="00EB3DD1"/>
    <w:rsid w:val="00EB3EE6"/>
    <w:rsid w:val="00EB45A6"/>
    <w:rsid w:val="00EB4DFC"/>
    <w:rsid w:val="00EB4E8C"/>
    <w:rsid w:val="00EB6481"/>
    <w:rsid w:val="00EB663F"/>
    <w:rsid w:val="00EB6C19"/>
    <w:rsid w:val="00EB7812"/>
    <w:rsid w:val="00EB792B"/>
    <w:rsid w:val="00EC0987"/>
    <w:rsid w:val="00EC0AB4"/>
    <w:rsid w:val="00EC0B17"/>
    <w:rsid w:val="00EC2150"/>
    <w:rsid w:val="00EC2154"/>
    <w:rsid w:val="00EC2983"/>
    <w:rsid w:val="00EC2CC2"/>
    <w:rsid w:val="00EC3B08"/>
    <w:rsid w:val="00EC4111"/>
    <w:rsid w:val="00EC42D8"/>
    <w:rsid w:val="00EC4AAE"/>
    <w:rsid w:val="00EC4BC5"/>
    <w:rsid w:val="00EC5678"/>
    <w:rsid w:val="00EC5821"/>
    <w:rsid w:val="00EC65F0"/>
    <w:rsid w:val="00EC6CE0"/>
    <w:rsid w:val="00EC7243"/>
    <w:rsid w:val="00EC77A8"/>
    <w:rsid w:val="00EC793B"/>
    <w:rsid w:val="00ED0645"/>
    <w:rsid w:val="00ED10FA"/>
    <w:rsid w:val="00ED1B30"/>
    <w:rsid w:val="00ED265D"/>
    <w:rsid w:val="00ED282B"/>
    <w:rsid w:val="00ED2BAF"/>
    <w:rsid w:val="00ED2E8F"/>
    <w:rsid w:val="00ED3DFA"/>
    <w:rsid w:val="00ED63EA"/>
    <w:rsid w:val="00ED6870"/>
    <w:rsid w:val="00ED6A69"/>
    <w:rsid w:val="00ED6B73"/>
    <w:rsid w:val="00ED7255"/>
    <w:rsid w:val="00ED7F25"/>
    <w:rsid w:val="00EE0DFA"/>
    <w:rsid w:val="00EE2AFC"/>
    <w:rsid w:val="00EE2B37"/>
    <w:rsid w:val="00EE351B"/>
    <w:rsid w:val="00EE38A9"/>
    <w:rsid w:val="00EE43BB"/>
    <w:rsid w:val="00EE52D0"/>
    <w:rsid w:val="00EE55C9"/>
    <w:rsid w:val="00EE5892"/>
    <w:rsid w:val="00EE589C"/>
    <w:rsid w:val="00EE5D92"/>
    <w:rsid w:val="00EE5F33"/>
    <w:rsid w:val="00EE6B8A"/>
    <w:rsid w:val="00EE6CAB"/>
    <w:rsid w:val="00EE71B6"/>
    <w:rsid w:val="00EE746F"/>
    <w:rsid w:val="00EE79EF"/>
    <w:rsid w:val="00EF02DA"/>
    <w:rsid w:val="00EF095F"/>
    <w:rsid w:val="00EF1284"/>
    <w:rsid w:val="00EF1515"/>
    <w:rsid w:val="00EF1870"/>
    <w:rsid w:val="00EF24DB"/>
    <w:rsid w:val="00EF2F07"/>
    <w:rsid w:val="00EF2F68"/>
    <w:rsid w:val="00EF2FBD"/>
    <w:rsid w:val="00EF33FC"/>
    <w:rsid w:val="00EF407D"/>
    <w:rsid w:val="00EF4141"/>
    <w:rsid w:val="00EF4988"/>
    <w:rsid w:val="00EF53EA"/>
    <w:rsid w:val="00EF552E"/>
    <w:rsid w:val="00EF5777"/>
    <w:rsid w:val="00EF6696"/>
    <w:rsid w:val="00EF672B"/>
    <w:rsid w:val="00EF6B7C"/>
    <w:rsid w:val="00EF744A"/>
    <w:rsid w:val="00EF7AF2"/>
    <w:rsid w:val="00F00138"/>
    <w:rsid w:val="00F00362"/>
    <w:rsid w:val="00F00E30"/>
    <w:rsid w:val="00F01A63"/>
    <w:rsid w:val="00F01D55"/>
    <w:rsid w:val="00F0226F"/>
    <w:rsid w:val="00F02608"/>
    <w:rsid w:val="00F02EF8"/>
    <w:rsid w:val="00F031A1"/>
    <w:rsid w:val="00F03392"/>
    <w:rsid w:val="00F03BF9"/>
    <w:rsid w:val="00F03C79"/>
    <w:rsid w:val="00F03CB3"/>
    <w:rsid w:val="00F04944"/>
    <w:rsid w:val="00F04A1E"/>
    <w:rsid w:val="00F04F15"/>
    <w:rsid w:val="00F0504B"/>
    <w:rsid w:val="00F0562F"/>
    <w:rsid w:val="00F06A31"/>
    <w:rsid w:val="00F07D03"/>
    <w:rsid w:val="00F07D3C"/>
    <w:rsid w:val="00F07F6E"/>
    <w:rsid w:val="00F106EE"/>
    <w:rsid w:val="00F10E4F"/>
    <w:rsid w:val="00F11484"/>
    <w:rsid w:val="00F12F0A"/>
    <w:rsid w:val="00F131B2"/>
    <w:rsid w:val="00F13591"/>
    <w:rsid w:val="00F13887"/>
    <w:rsid w:val="00F13F6B"/>
    <w:rsid w:val="00F14084"/>
    <w:rsid w:val="00F143A6"/>
    <w:rsid w:val="00F146B1"/>
    <w:rsid w:val="00F147EF"/>
    <w:rsid w:val="00F14DCF"/>
    <w:rsid w:val="00F1559C"/>
    <w:rsid w:val="00F159B3"/>
    <w:rsid w:val="00F159EC"/>
    <w:rsid w:val="00F15B52"/>
    <w:rsid w:val="00F16543"/>
    <w:rsid w:val="00F16662"/>
    <w:rsid w:val="00F171A4"/>
    <w:rsid w:val="00F17323"/>
    <w:rsid w:val="00F178C6"/>
    <w:rsid w:val="00F20700"/>
    <w:rsid w:val="00F20F98"/>
    <w:rsid w:val="00F210B1"/>
    <w:rsid w:val="00F21261"/>
    <w:rsid w:val="00F214BC"/>
    <w:rsid w:val="00F21538"/>
    <w:rsid w:val="00F21A0D"/>
    <w:rsid w:val="00F21ADF"/>
    <w:rsid w:val="00F22755"/>
    <w:rsid w:val="00F23097"/>
    <w:rsid w:val="00F2320F"/>
    <w:rsid w:val="00F23A78"/>
    <w:rsid w:val="00F23EDC"/>
    <w:rsid w:val="00F245FA"/>
    <w:rsid w:val="00F24601"/>
    <w:rsid w:val="00F24A91"/>
    <w:rsid w:val="00F2519F"/>
    <w:rsid w:val="00F25300"/>
    <w:rsid w:val="00F26089"/>
    <w:rsid w:val="00F26926"/>
    <w:rsid w:val="00F26941"/>
    <w:rsid w:val="00F26CD2"/>
    <w:rsid w:val="00F27781"/>
    <w:rsid w:val="00F30343"/>
    <w:rsid w:val="00F30658"/>
    <w:rsid w:val="00F31DB9"/>
    <w:rsid w:val="00F3293A"/>
    <w:rsid w:val="00F33872"/>
    <w:rsid w:val="00F344B5"/>
    <w:rsid w:val="00F346AB"/>
    <w:rsid w:val="00F34C6E"/>
    <w:rsid w:val="00F34E87"/>
    <w:rsid w:val="00F362B2"/>
    <w:rsid w:val="00F364BC"/>
    <w:rsid w:val="00F36E96"/>
    <w:rsid w:val="00F414EE"/>
    <w:rsid w:val="00F41F1D"/>
    <w:rsid w:val="00F42054"/>
    <w:rsid w:val="00F42E64"/>
    <w:rsid w:val="00F43C9C"/>
    <w:rsid w:val="00F43FB6"/>
    <w:rsid w:val="00F441D5"/>
    <w:rsid w:val="00F444F9"/>
    <w:rsid w:val="00F445FB"/>
    <w:rsid w:val="00F449BD"/>
    <w:rsid w:val="00F44D1E"/>
    <w:rsid w:val="00F4582A"/>
    <w:rsid w:val="00F45E0D"/>
    <w:rsid w:val="00F463C3"/>
    <w:rsid w:val="00F46958"/>
    <w:rsid w:val="00F46D10"/>
    <w:rsid w:val="00F47219"/>
    <w:rsid w:val="00F47765"/>
    <w:rsid w:val="00F477F7"/>
    <w:rsid w:val="00F506EE"/>
    <w:rsid w:val="00F508A1"/>
    <w:rsid w:val="00F508AE"/>
    <w:rsid w:val="00F50F35"/>
    <w:rsid w:val="00F5109F"/>
    <w:rsid w:val="00F51634"/>
    <w:rsid w:val="00F51EDF"/>
    <w:rsid w:val="00F52075"/>
    <w:rsid w:val="00F53BE3"/>
    <w:rsid w:val="00F540DE"/>
    <w:rsid w:val="00F54758"/>
    <w:rsid w:val="00F54DD1"/>
    <w:rsid w:val="00F55A90"/>
    <w:rsid w:val="00F55C31"/>
    <w:rsid w:val="00F56CF9"/>
    <w:rsid w:val="00F57234"/>
    <w:rsid w:val="00F578B5"/>
    <w:rsid w:val="00F578DA"/>
    <w:rsid w:val="00F57A3A"/>
    <w:rsid w:val="00F57B77"/>
    <w:rsid w:val="00F6047E"/>
    <w:rsid w:val="00F607F1"/>
    <w:rsid w:val="00F60949"/>
    <w:rsid w:val="00F62E97"/>
    <w:rsid w:val="00F634A6"/>
    <w:rsid w:val="00F63B0F"/>
    <w:rsid w:val="00F63CDD"/>
    <w:rsid w:val="00F643AF"/>
    <w:rsid w:val="00F648DE"/>
    <w:rsid w:val="00F65FDF"/>
    <w:rsid w:val="00F665E1"/>
    <w:rsid w:val="00F66950"/>
    <w:rsid w:val="00F66A52"/>
    <w:rsid w:val="00F67BE1"/>
    <w:rsid w:val="00F67C8A"/>
    <w:rsid w:val="00F70C0F"/>
    <w:rsid w:val="00F716F1"/>
    <w:rsid w:val="00F718E5"/>
    <w:rsid w:val="00F71E50"/>
    <w:rsid w:val="00F7208C"/>
    <w:rsid w:val="00F725C7"/>
    <w:rsid w:val="00F7264E"/>
    <w:rsid w:val="00F72C08"/>
    <w:rsid w:val="00F736AE"/>
    <w:rsid w:val="00F73933"/>
    <w:rsid w:val="00F7407C"/>
    <w:rsid w:val="00F742BD"/>
    <w:rsid w:val="00F7498E"/>
    <w:rsid w:val="00F74AC3"/>
    <w:rsid w:val="00F74F26"/>
    <w:rsid w:val="00F74F5E"/>
    <w:rsid w:val="00F75539"/>
    <w:rsid w:val="00F75E09"/>
    <w:rsid w:val="00F769B1"/>
    <w:rsid w:val="00F76AD7"/>
    <w:rsid w:val="00F76AF2"/>
    <w:rsid w:val="00F76BA3"/>
    <w:rsid w:val="00F77A8C"/>
    <w:rsid w:val="00F77F19"/>
    <w:rsid w:val="00F77F93"/>
    <w:rsid w:val="00F8067C"/>
    <w:rsid w:val="00F80B5F"/>
    <w:rsid w:val="00F80FCA"/>
    <w:rsid w:val="00F8164C"/>
    <w:rsid w:val="00F817C1"/>
    <w:rsid w:val="00F8182B"/>
    <w:rsid w:val="00F81911"/>
    <w:rsid w:val="00F825D3"/>
    <w:rsid w:val="00F826C9"/>
    <w:rsid w:val="00F827BB"/>
    <w:rsid w:val="00F82E07"/>
    <w:rsid w:val="00F837CB"/>
    <w:rsid w:val="00F8389A"/>
    <w:rsid w:val="00F840BF"/>
    <w:rsid w:val="00F84100"/>
    <w:rsid w:val="00F849A6"/>
    <w:rsid w:val="00F84A09"/>
    <w:rsid w:val="00F84D37"/>
    <w:rsid w:val="00F85D3F"/>
    <w:rsid w:val="00F860C8"/>
    <w:rsid w:val="00F86992"/>
    <w:rsid w:val="00F87153"/>
    <w:rsid w:val="00F87196"/>
    <w:rsid w:val="00F87348"/>
    <w:rsid w:val="00F87369"/>
    <w:rsid w:val="00F873F0"/>
    <w:rsid w:val="00F87594"/>
    <w:rsid w:val="00F87941"/>
    <w:rsid w:val="00F90101"/>
    <w:rsid w:val="00F9104E"/>
    <w:rsid w:val="00F9106F"/>
    <w:rsid w:val="00F9149B"/>
    <w:rsid w:val="00F917BC"/>
    <w:rsid w:val="00F91B9F"/>
    <w:rsid w:val="00F9214F"/>
    <w:rsid w:val="00F92368"/>
    <w:rsid w:val="00F92721"/>
    <w:rsid w:val="00F92901"/>
    <w:rsid w:val="00F93858"/>
    <w:rsid w:val="00F93D21"/>
    <w:rsid w:val="00F9587B"/>
    <w:rsid w:val="00F95D97"/>
    <w:rsid w:val="00F95F69"/>
    <w:rsid w:val="00F96829"/>
    <w:rsid w:val="00F9697D"/>
    <w:rsid w:val="00F96C47"/>
    <w:rsid w:val="00F96D80"/>
    <w:rsid w:val="00F974D2"/>
    <w:rsid w:val="00FA0290"/>
    <w:rsid w:val="00FA0524"/>
    <w:rsid w:val="00FA0C4F"/>
    <w:rsid w:val="00FA1116"/>
    <w:rsid w:val="00FA18C9"/>
    <w:rsid w:val="00FA2374"/>
    <w:rsid w:val="00FA2EAB"/>
    <w:rsid w:val="00FA3F3A"/>
    <w:rsid w:val="00FA4037"/>
    <w:rsid w:val="00FA4260"/>
    <w:rsid w:val="00FA44DD"/>
    <w:rsid w:val="00FA5486"/>
    <w:rsid w:val="00FA59E3"/>
    <w:rsid w:val="00FA5B8A"/>
    <w:rsid w:val="00FA5F37"/>
    <w:rsid w:val="00FA609B"/>
    <w:rsid w:val="00FA60AF"/>
    <w:rsid w:val="00FA68E4"/>
    <w:rsid w:val="00FA6AA7"/>
    <w:rsid w:val="00FA6D78"/>
    <w:rsid w:val="00FA6F89"/>
    <w:rsid w:val="00FA7994"/>
    <w:rsid w:val="00FA7F67"/>
    <w:rsid w:val="00FB096E"/>
    <w:rsid w:val="00FB0DE4"/>
    <w:rsid w:val="00FB0FD1"/>
    <w:rsid w:val="00FB1A5B"/>
    <w:rsid w:val="00FB1AC9"/>
    <w:rsid w:val="00FB2717"/>
    <w:rsid w:val="00FB2A00"/>
    <w:rsid w:val="00FB2CD3"/>
    <w:rsid w:val="00FB2CF6"/>
    <w:rsid w:val="00FB2D44"/>
    <w:rsid w:val="00FB2DD6"/>
    <w:rsid w:val="00FB34D0"/>
    <w:rsid w:val="00FB35D2"/>
    <w:rsid w:val="00FB41B7"/>
    <w:rsid w:val="00FB4322"/>
    <w:rsid w:val="00FB4D87"/>
    <w:rsid w:val="00FB4E75"/>
    <w:rsid w:val="00FB504B"/>
    <w:rsid w:val="00FB5312"/>
    <w:rsid w:val="00FB531C"/>
    <w:rsid w:val="00FB55AA"/>
    <w:rsid w:val="00FB5A34"/>
    <w:rsid w:val="00FB5D2B"/>
    <w:rsid w:val="00FB616D"/>
    <w:rsid w:val="00FB6304"/>
    <w:rsid w:val="00FB6674"/>
    <w:rsid w:val="00FB6A7C"/>
    <w:rsid w:val="00FB7316"/>
    <w:rsid w:val="00FB7B54"/>
    <w:rsid w:val="00FC0A92"/>
    <w:rsid w:val="00FC0B0C"/>
    <w:rsid w:val="00FC15E4"/>
    <w:rsid w:val="00FC16BA"/>
    <w:rsid w:val="00FC19C8"/>
    <w:rsid w:val="00FC2CCF"/>
    <w:rsid w:val="00FC2EED"/>
    <w:rsid w:val="00FC33A2"/>
    <w:rsid w:val="00FC4238"/>
    <w:rsid w:val="00FC4286"/>
    <w:rsid w:val="00FC501A"/>
    <w:rsid w:val="00FC56DC"/>
    <w:rsid w:val="00FC56FF"/>
    <w:rsid w:val="00FC5A6B"/>
    <w:rsid w:val="00FC622B"/>
    <w:rsid w:val="00FC6333"/>
    <w:rsid w:val="00FC6400"/>
    <w:rsid w:val="00FC70D8"/>
    <w:rsid w:val="00FD01D4"/>
    <w:rsid w:val="00FD0677"/>
    <w:rsid w:val="00FD0924"/>
    <w:rsid w:val="00FD11D1"/>
    <w:rsid w:val="00FD1B50"/>
    <w:rsid w:val="00FD27E3"/>
    <w:rsid w:val="00FD339E"/>
    <w:rsid w:val="00FD38AE"/>
    <w:rsid w:val="00FD3E54"/>
    <w:rsid w:val="00FD4392"/>
    <w:rsid w:val="00FD4ECF"/>
    <w:rsid w:val="00FD5779"/>
    <w:rsid w:val="00FD5880"/>
    <w:rsid w:val="00FD5FBA"/>
    <w:rsid w:val="00FD7059"/>
    <w:rsid w:val="00FD70CA"/>
    <w:rsid w:val="00FD7E47"/>
    <w:rsid w:val="00FD7EB6"/>
    <w:rsid w:val="00FD7F78"/>
    <w:rsid w:val="00FE08B5"/>
    <w:rsid w:val="00FE093F"/>
    <w:rsid w:val="00FE0CC3"/>
    <w:rsid w:val="00FE0D59"/>
    <w:rsid w:val="00FE1784"/>
    <w:rsid w:val="00FE1EB7"/>
    <w:rsid w:val="00FE2C43"/>
    <w:rsid w:val="00FE3202"/>
    <w:rsid w:val="00FE3613"/>
    <w:rsid w:val="00FE366D"/>
    <w:rsid w:val="00FE3E7A"/>
    <w:rsid w:val="00FE47F7"/>
    <w:rsid w:val="00FE4B90"/>
    <w:rsid w:val="00FE4D8D"/>
    <w:rsid w:val="00FE4E36"/>
    <w:rsid w:val="00FE4F50"/>
    <w:rsid w:val="00FE515F"/>
    <w:rsid w:val="00FE549C"/>
    <w:rsid w:val="00FE58ED"/>
    <w:rsid w:val="00FE6634"/>
    <w:rsid w:val="00FE73A0"/>
    <w:rsid w:val="00FE7BC8"/>
    <w:rsid w:val="00FE7C96"/>
    <w:rsid w:val="00FF09A6"/>
    <w:rsid w:val="00FF1220"/>
    <w:rsid w:val="00FF1333"/>
    <w:rsid w:val="00FF15D3"/>
    <w:rsid w:val="00FF1976"/>
    <w:rsid w:val="00FF1C13"/>
    <w:rsid w:val="00FF2766"/>
    <w:rsid w:val="00FF27F5"/>
    <w:rsid w:val="00FF2E89"/>
    <w:rsid w:val="00FF30F7"/>
    <w:rsid w:val="00FF342A"/>
    <w:rsid w:val="00FF3634"/>
    <w:rsid w:val="00FF3C89"/>
    <w:rsid w:val="00FF44D3"/>
    <w:rsid w:val="00FF48F1"/>
    <w:rsid w:val="00FF5425"/>
    <w:rsid w:val="00FF56F3"/>
    <w:rsid w:val="00FF652C"/>
    <w:rsid w:val="00FF6ACA"/>
    <w:rsid w:val="00FF744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FC87D"/>
  <w15:docId w15:val="{D289E026-9888-4B7A-859A-0E461CFA1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605DF9"/>
    <w:pPr>
      <w:jc w:val="both"/>
    </w:pPr>
    <w:rPr>
      <w:rFonts w:ascii="Arial" w:hAnsi="Arial"/>
      <w:sz w:val="24"/>
      <w:szCs w:val="24"/>
      <w:lang w:eastAsia="en-US"/>
    </w:rPr>
  </w:style>
  <w:style w:type="paragraph" w:styleId="Titre1">
    <w:name w:val="heading 1"/>
    <w:basedOn w:val="Normal"/>
    <w:next w:val="Normal"/>
    <w:link w:val="Titre1Car"/>
    <w:autoRedefine/>
    <w:qFormat/>
    <w:rsid w:val="00DE75CA"/>
    <w:pPr>
      <w:keepNext/>
      <w:numPr>
        <w:numId w:val="10"/>
      </w:numPr>
      <w:tabs>
        <w:tab w:val="left" w:pos="567"/>
      </w:tabs>
      <w:spacing w:before="360" w:after="240"/>
      <w:ind w:left="567" w:hanging="567"/>
      <w:outlineLvl w:val="0"/>
    </w:pPr>
    <w:rPr>
      <w:rFonts w:ascii="Arial Gras" w:hAnsi="Arial Gras" w:cs="Arial"/>
      <w:b/>
      <w:bCs/>
      <w:caps/>
      <w:kern w:val="32"/>
      <w:szCs w:val="32"/>
      <w:lang w:eastAsia="fr-CA"/>
    </w:rPr>
  </w:style>
  <w:style w:type="paragraph" w:styleId="Titre2">
    <w:name w:val="heading 2"/>
    <w:basedOn w:val="Normal"/>
    <w:next w:val="Normal"/>
    <w:link w:val="Titre2Car"/>
    <w:autoRedefine/>
    <w:qFormat/>
    <w:rsid w:val="00ED7255"/>
    <w:pPr>
      <w:keepNext/>
      <w:numPr>
        <w:ilvl w:val="1"/>
        <w:numId w:val="10"/>
      </w:numPr>
      <w:tabs>
        <w:tab w:val="left" w:pos="709"/>
      </w:tabs>
      <w:spacing w:before="360" w:after="240"/>
      <w:ind w:left="709" w:hanging="709"/>
      <w:outlineLvl w:val="1"/>
    </w:pPr>
    <w:rPr>
      <w:rFonts w:cs="Arial"/>
      <w:b/>
      <w:bCs/>
      <w:caps/>
      <w:lang w:eastAsia="fr-CA"/>
    </w:rPr>
  </w:style>
  <w:style w:type="paragraph" w:styleId="Titre3">
    <w:name w:val="heading 3"/>
    <w:basedOn w:val="Normal"/>
    <w:next w:val="Normal"/>
    <w:link w:val="Titre3Car"/>
    <w:qFormat/>
    <w:rsid w:val="00AA57A3"/>
    <w:pPr>
      <w:keepNext/>
      <w:numPr>
        <w:ilvl w:val="2"/>
        <w:numId w:val="10"/>
      </w:numPr>
      <w:spacing w:before="360" w:after="240"/>
      <w:outlineLvl w:val="2"/>
    </w:pPr>
    <w:rPr>
      <w:rFonts w:ascii="Arial Gras" w:hAnsi="Arial Gras" w:cs="Arial"/>
      <w:b/>
      <w:bCs/>
      <w:szCs w:val="26"/>
    </w:rPr>
  </w:style>
  <w:style w:type="paragraph" w:styleId="Titre4">
    <w:name w:val="heading 4"/>
    <w:basedOn w:val="Normal"/>
    <w:next w:val="Normal"/>
    <w:qFormat/>
    <w:rsid w:val="00254F9D"/>
    <w:pPr>
      <w:keepNext/>
      <w:numPr>
        <w:ilvl w:val="3"/>
        <w:numId w:val="10"/>
      </w:numPr>
      <w:spacing w:before="360" w:after="240"/>
      <w:outlineLvl w:val="3"/>
    </w:pPr>
    <w:rPr>
      <w:b/>
      <w:bCs/>
      <w:szCs w:val="28"/>
      <w:lang w:eastAsia="fr-CA"/>
    </w:rPr>
  </w:style>
  <w:style w:type="paragraph" w:styleId="Titre5">
    <w:name w:val="heading 5"/>
    <w:basedOn w:val="Normal"/>
    <w:next w:val="Normal"/>
    <w:link w:val="Titre5Car"/>
    <w:unhideWhenUsed/>
    <w:rsid w:val="000A14EB"/>
    <w:pPr>
      <w:numPr>
        <w:ilvl w:val="4"/>
        <w:numId w:val="10"/>
      </w:numPr>
      <w:tabs>
        <w:tab w:val="left" w:pos="1800"/>
      </w:tabs>
      <w:spacing w:before="360" w:after="240"/>
      <w:outlineLvl w:val="4"/>
    </w:pPr>
    <w:rPr>
      <w:rFonts w:ascii="Arial Gras" w:hAnsi="Arial Gras"/>
      <w:b/>
      <w:bCs/>
      <w:i/>
      <w:iCs/>
      <w:szCs w:val="26"/>
    </w:rPr>
  </w:style>
  <w:style w:type="paragraph" w:styleId="Titre6">
    <w:name w:val="heading 6"/>
    <w:basedOn w:val="Normal"/>
    <w:next w:val="Normal"/>
    <w:rsid w:val="00A3580D"/>
    <w:pPr>
      <w:numPr>
        <w:ilvl w:val="5"/>
        <w:numId w:val="10"/>
      </w:numPr>
      <w:spacing w:before="240" w:after="60"/>
      <w:outlineLvl w:val="5"/>
    </w:pPr>
    <w:rPr>
      <w:b/>
      <w:bCs/>
      <w:sz w:val="22"/>
      <w:szCs w:val="22"/>
    </w:rPr>
  </w:style>
  <w:style w:type="paragraph" w:styleId="Titre7">
    <w:name w:val="heading 7"/>
    <w:basedOn w:val="Normal"/>
    <w:next w:val="Normal"/>
    <w:rsid w:val="00A3580D"/>
    <w:pPr>
      <w:numPr>
        <w:ilvl w:val="6"/>
        <w:numId w:val="10"/>
      </w:numPr>
      <w:spacing w:before="240" w:after="60"/>
      <w:outlineLvl w:val="6"/>
    </w:pPr>
  </w:style>
  <w:style w:type="paragraph" w:styleId="Titre8">
    <w:name w:val="heading 8"/>
    <w:basedOn w:val="Normal"/>
    <w:next w:val="Normal"/>
    <w:rsid w:val="00A3580D"/>
    <w:pPr>
      <w:numPr>
        <w:ilvl w:val="7"/>
        <w:numId w:val="10"/>
      </w:numPr>
      <w:spacing w:before="240" w:after="60"/>
      <w:outlineLvl w:val="7"/>
    </w:pPr>
    <w:rPr>
      <w:i/>
      <w:iCs/>
    </w:rPr>
  </w:style>
  <w:style w:type="paragraph" w:styleId="Titre9">
    <w:name w:val="heading 9"/>
    <w:basedOn w:val="Normal"/>
    <w:next w:val="Normal"/>
    <w:rsid w:val="00A3580D"/>
    <w:pPr>
      <w:numPr>
        <w:ilvl w:val="8"/>
        <w:numId w:val="10"/>
      </w:numPr>
      <w:spacing w:before="240" w:after="60"/>
      <w:outlineLvl w:val="8"/>
    </w:pPr>
    <w:rPr>
      <w:rFonts w:cs="Arial"/>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sescocher">
    <w:name w:val="Cases à cocher"/>
    <w:basedOn w:val="Normal"/>
    <w:rsid w:val="008701DD"/>
    <w:pPr>
      <w:spacing w:before="120" w:line="200" w:lineRule="exact"/>
      <w:ind w:left="60"/>
    </w:pPr>
    <w:rPr>
      <w:sz w:val="22"/>
      <w:szCs w:val="20"/>
    </w:rPr>
  </w:style>
  <w:style w:type="paragraph" w:customStyle="1" w:styleId="Dsignation">
    <w:name w:val="Désignation"/>
    <w:basedOn w:val="Normal"/>
    <w:rsid w:val="008701DD"/>
    <w:pPr>
      <w:tabs>
        <w:tab w:val="center" w:pos="4703"/>
        <w:tab w:val="right" w:pos="9406"/>
      </w:tabs>
      <w:spacing w:line="200" w:lineRule="exact"/>
      <w:jc w:val="center"/>
    </w:pPr>
    <w:rPr>
      <w:b/>
      <w:smallCaps/>
      <w:sz w:val="20"/>
      <w:szCs w:val="20"/>
    </w:rPr>
  </w:style>
  <w:style w:type="paragraph" w:customStyle="1" w:styleId="Noformulaire">
    <w:name w:val="No formulaire"/>
    <w:basedOn w:val="Normal"/>
    <w:rsid w:val="008701DD"/>
    <w:pPr>
      <w:spacing w:before="40"/>
    </w:pPr>
    <w:rPr>
      <w:b/>
      <w:sz w:val="12"/>
      <w:szCs w:val="20"/>
    </w:rPr>
  </w:style>
  <w:style w:type="paragraph" w:customStyle="1" w:styleId="Sous-titres">
    <w:name w:val="Sous-titres"/>
    <w:basedOn w:val="Normal"/>
    <w:link w:val="Sous-titresCar"/>
    <w:rsid w:val="008701DD"/>
    <w:pPr>
      <w:tabs>
        <w:tab w:val="right" w:pos="8504"/>
      </w:tabs>
      <w:spacing w:line="200" w:lineRule="exact"/>
      <w:ind w:left="60"/>
    </w:pPr>
    <w:rPr>
      <w:sz w:val="16"/>
      <w:szCs w:val="20"/>
    </w:rPr>
  </w:style>
  <w:style w:type="paragraph" w:customStyle="1" w:styleId="Titres">
    <w:name w:val="Titres"/>
    <w:basedOn w:val="Normal"/>
    <w:rsid w:val="008701DD"/>
    <w:pPr>
      <w:tabs>
        <w:tab w:val="right" w:pos="8504"/>
      </w:tabs>
      <w:spacing w:line="280" w:lineRule="exact"/>
      <w:ind w:right="58"/>
      <w:jc w:val="right"/>
    </w:pPr>
    <w:rPr>
      <w:b/>
      <w:szCs w:val="20"/>
    </w:rPr>
  </w:style>
  <w:style w:type="paragraph" w:customStyle="1" w:styleId="Titressections">
    <w:name w:val="Titres sections"/>
    <w:basedOn w:val="Normal"/>
    <w:rsid w:val="008701DD"/>
    <w:pPr>
      <w:tabs>
        <w:tab w:val="left" w:pos="270"/>
        <w:tab w:val="center" w:pos="4252"/>
        <w:tab w:val="right" w:pos="8504"/>
      </w:tabs>
      <w:spacing w:line="200" w:lineRule="exact"/>
      <w:ind w:left="60"/>
    </w:pPr>
    <w:rPr>
      <w:b/>
      <w:sz w:val="16"/>
      <w:szCs w:val="20"/>
    </w:rPr>
  </w:style>
  <w:style w:type="paragraph" w:customStyle="1" w:styleId="Variables">
    <w:name w:val="Variables"/>
    <w:basedOn w:val="Normal"/>
    <w:rsid w:val="008701DD"/>
    <w:pPr>
      <w:spacing w:line="240" w:lineRule="exact"/>
      <w:ind w:left="60"/>
    </w:pPr>
    <w:rPr>
      <w:szCs w:val="20"/>
    </w:rPr>
  </w:style>
  <w:style w:type="paragraph" w:customStyle="1" w:styleId="Variablescentres">
    <w:name w:val="Variables centrées"/>
    <w:basedOn w:val="Variables"/>
    <w:rsid w:val="008701DD"/>
    <w:pPr>
      <w:ind w:left="0"/>
      <w:jc w:val="center"/>
    </w:pPr>
  </w:style>
  <w:style w:type="paragraph" w:styleId="En-tte">
    <w:name w:val="header"/>
    <w:basedOn w:val="Normal"/>
    <w:link w:val="En-tteCar"/>
    <w:rsid w:val="008701DD"/>
    <w:pPr>
      <w:tabs>
        <w:tab w:val="center" w:pos="4320"/>
        <w:tab w:val="right" w:pos="8640"/>
      </w:tabs>
    </w:pPr>
  </w:style>
  <w:style w:type="paragraph" w:styleId="Pieddepage">
    <w:name w:val="footer"/>
    <w:basedOn w:val="Normal"/>
    <w:link w:val="PieddepageCar"/>
    <w:rsid w:val="008701DD"/>
    <w:pPr>
      <w:tabs>
        <w:tab w:val="center" w:pos="4320"/>
        <w:tab w:val="right" w:pos="8640"/>
      </w:tabs>
    </w:pPr>
  </w:style>
  <w:style w:type="character" w:styleId="Lienhypertexte">
    <w:name w:val="Hyperlink"/>
    <w:uiPriority w:val="99"/>
    <w:rsid w:val="0021335C"/>
    <w:rPr>
      <w:noProof/>
      <w:color w:val="0000FF"/>
      <w:u w:val="single"/>
    </w:rPr>
  </w:style>
  <w:style w:type="character" w:customStyle="1" w:styleId="PieddepageCar">
    <w:name w:val="Pied de page Car"/>
    <w:link w:val="Pieddepage"/>
    <w:rsid w:val="008701DD"/>
    <w:rPr>
      <w:sz w:val="24"/>
      <w:szCs w:val="24"/>
      <w:lang w:val="fr-CA" w:eastAsia="en-US" w:bidi="ar-SA"/>
    </w:rPr>
  </w:style>
  <w:style w:type="paragraph" w:styleId="TM1">
    <w:name w:val="toc 1"/>
    <w:basedOn w:val="Normal"/>
    <w:next w:val="Normal"/>
    <w:autoRedefine/>
    <w:uiPriority w:val="39"/>
    <w:rsid w:val="00BC5686"/>
    <w:pPr>
      <w:tabs>
        <w:tab w:val="left" w:pos="560"/>
        <w:tab w:val="right" w:leader="dot" w:pos="8626"/>
      </w:tabs>
      <w:spacing w:before="200"/>
    </w:pPr>
    <w:rPr>
      <w:rFonts w:ascii="Arial Gras" w:hAnsi="Arial Gras"/>
      <w:b/>
      <w:bCs/>
      <w:noProof/>
      <w:szCs w:val="22"/>
    </w:rPr>
  </w:style>
  <w:style w:type="paragraph" w:styleId="TM2">
    <w:name w:val="toc 2"/>
    <w:basedOn w:val="Normal"/>
    <w:next w:val="Normal"/>
    <w:autoRedefine/>
    <w:uiPriority w:val="39"/>
    <w:rsid w:val="00FE549C"/>
    <w:pPr>
      <w:tabs>
        <w:tab w:val="left" w:pos="560"/>
        <w:tab w:val="right" w:leader="dot" w:pos="8626"/>
      </w:tabs>
      <w:spacing w:before="80" w:after="120"/>
    </w:pPr>
    <w:rPr>
      <w:bCs/>
      <w:noProof/>
      <w:szCs w:val="22"/>
    </w:rPr>
  </w:style>
  <w:style w:type="paragraph" w:styleId="TM3">
    <w:name w:val="toc 3"/>
    <w:basedOn w:val="Normal"/>
    <w:next w:val="Normal"/>
    <w:autoRedefine/>
    <w:uiPriority w:val="39"/>
    <w:rsid w:val="00171155"/>
    <w:pPr>
      <w:tabs>
        <w:tab w:val="left" w:pos="740"/>
        <w:tab w:val="right" w:leader="dot" w:pos="8626"/>
      </w:tabs>
      <w:spacing w:after="120"/>
    </w:pPr>
    <w:rPr>
      <w:noProof/>
      <w:szCs w:val="22"/>
    </w:rPr>
  </w:style>
  <w:style w:type="paragraph" w:styleId="TM4">
    <w:name w:val="toc 4"/>
    <w:basedOn w:val="Normal"/>
    <w:next w:val="Normal"/>
    <w:autoRedefine/>
    <w:uiPriority w:val="39"/>
    <w:rsid w:val="00587FB6"/>
    <w:pPr>
      <w:tabs>
        <w:tab w:val="left" w:pos="920"/>
        <w:tab w:val="right" w:leader="dot" w:pos="8626"/>
      </w:tabs>
      <w:spacing w:after="120"/>
    </w:pPr>
    <w:rPr>
      <w:rFonts w:eastAsiaTheme="minorEastAsia"/>
      <w:noProof/>
      <w:szCs w:val="22"/>
    </w:rPr>
  </w:style>
  <w:style w:type="paragraph" w:styleId="TM5">
    <w:name w:val="toc 5"/>
    <w:basedOn w:val="Normal"/>
    <w:next w:val="Normal"/>
    <w:autoRedefine/>
    <w:uiPriority w:val="39"/>
    <w:rsid w:val="00587FB6"/>
    <w:pPr>
      <w:tabs>
        <w:tab w:val="left" w:pos="1094"/>
        <w:tab w:val="right" w:leader="dot" w:pos="8632"/>
      </w:tabs>
    </w:pPr>
    <w:rPr>
      <w:szCs w:val="22"/>
    </w:rPr>
  </w:style>
  <w:style w:type="paragraph" w:styleId="TM6">
    <w:name w:val="toc 6"/>
    <w:basedOn w:val="Normal"/>
    <w:next w:val="Normal"/>
    <w:autoRedefine/>
    <w:semiHidden/>
    <w:rsid w:val="00CD74C1"/>
    <w:rPr>
      <w:rFonts w:asciiTheme="minorHAnsi" w:hAnsiTheme="minorHAnsi"/>
      <w:sz w:val="22"/>
      <w:szCs w:val="22"/>
    </w:rPr>
  </w:style>
  <w:style w:type="paragraph" w:styleId="TM7">
    <w:name w:val="toc 7"/>
    <w:basedOn w:val="Normal"/>
    <w:next w:val="Normal"/>
    <w:autoRedefine/>
    <w:semiHidden/>
    <w:rsid w:val="00CD74C1"/>
    <w:rPr>
      <w:rFonts w:asciiTheme="minorHAnsi" w:hAnsiTheme="minorHAnsi"/>
      <w:sz w:val="22"/>
      <w:szCs w:val="22"/>
    </w:rPr>
  </w:style>
  <w:style w:type="paragraph" w:styleId="TM8">
    <w:name w:val="toc 8"/>
    <w:basedOn w:val="Normal"/>
    <w:next w:val="Normal"/>
    <w:autoRedefine/>
    <w:semiHidden/>
    <w:rsid w:val="00CD74C1"/>
    <w:rPr>
      <w:rFonts w:asciiTheme="minorHAnsi" w:hAnsiTheme="minorHAnsi"/>
      <w:sz w:val="22"/>
      <w:szCs w:val="22"/>
    </w:rPr>
  </w:style>
  <w:style w:type="paragraph" w:styleId="TM9">
    <w:name w:val="toc 9"/>
    <w:basedOn w:val="Normal"/>
    <w:next w:val="Normal"/>
    <w:autoRedefine/>
    <w:semiHidden/>
    <w:rsid w:val="00CD74C1"/>
    <w:rPr>
      <w:rFonts w:asciiTheme="minorHAnsi" w:hAnsiTheme="minorHAnsi"/>
      <w:sz w:val="22"/>
      <w:szCs w:val="22"/>
    </w:rPr>
  </w:style>
  <w:style w:type="paragraph" w:styleId="Textedebulles">
    <w:name w:val="Balloon Text"/>
    <w:basedOn w:val="Normal"/>
    <w:semiHidden/>
    <w:rsid w:val="00CD74C1"/>
    <w:rPr>
      <w:rFonts w:ascii="Tahoma" w:hAnsi="Tahoma" w:cs="Tahoma"/>
      <w:sz w:val="16"/>
      <w:szCs w:val="16"/>
    </w:rPr>
  </w:style>
  <w:style w:type="character" w:customStyle="1" w:styleId="En-tteCar">
    <w:name w:val="En-tête Car"/>
    <w:link w:val="En-tte"/>
    <w:rsid w:val="00244E05"/>
    <w:rPr>
      <w:sz w:val="24"/>
      <w:szCs w:val="24"/>
      <w:lang w:val="fr-CA" w:eastAsia="en-US" w:bidi="ar-SA"/>
    </w:rPr>
  </w:style>
  <w:style w:type="character" w:styleId="Numrodepage">
    <w:name w:val="page number"/>
    <w:basedOn w:val="Policepardfaut"/>
    <w:semiHidden/>
    <w:rsid w:val="00D130F3"/>
  </w:style>
  <w:style w:type="character" w:customStyle="1" w:styleId="CarCar7">
    <w:name w:val="Car Car7"/>
    <w:rsid w:val="00D130F3"/>
    <w:rPr>
      <w:rFonts w:ascii="Arial" w:hAnsi="Arial"/>
      <w:sz w:val="24"/>
    </w:rPr>
  </w:style>
  <w:style w:type="table" w:styleId="Grilledutableau">
    <w:name w:val="Table Grid"/>
    <w:basedOn w:val="TableauNormal"/>
    <w:rsid w:val="00830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semiHidden/>
    <w:rsid w:val="0083087E"/>
    <w:rPr>
      <w:sz w:val="16"/>
      <w:szCs w:val="16"/>
    </w:rPr>
  </w:style>
  <w:style w:type="paragraph" w:styleId="Commentaire">
    <w:name w:val="annotation text"/>
    <w:basedOn w:val="Normal"/>
    <w:link w:val="CommentaireCar"/>
    <w:semiHidden/>
    <w:rsid w:val="0083087E"/>
    <w:rPr>
      <w:sz w:val="20"/>
      <w:szCs w:val="20"/>
      <w:lang w:eastAsia="fr-CA"/>
    </w:rPr>
  </w:style>
  <w:style w:type="paragraph" w:customStyle="1" w:styleId="Titre2Gras">
    <w:name w:val="Titre 2 + Gras"/>
    <w:basedOn w:val="Normal"/>
    <w:rsid w:val="00A3580D"/>
  </w:style>
  <w:style w:type="paragraph" w:customStyle="1" w:styleId="Masqu">
    <w:name w:val="Masqué"/>
    <w:basedOn w:val="Normal"/>
    <w:link w:val="MasquCar"/>
    <w:rsid w:val="00C74FD6"/>
    <w:pPr>
      <w:shd w:val="clear" w:color="auto" w:fill="C0C0C0"/>
      <w:spacing w:before="60" w:after="60"/>
    </w:pPr>
    <w:rPr>
      <w:vanish/>
      <w:color w:val="0000FF"/>
      <w:lang w:eastAsia="fr-CA"/>
    </w:rPr>
  </w:style>
  <w:style w:type="character" w:customStyle="1" w:styleId="MasquCar">
    <w:name w:val="Masqué Car"/>
    <w:link w:val="Masqu"/>
    <w:rsid w:val="00C74FD6"/>
    <w:rPr>
      <w:rFonts w:ascii="Arial" w:hAnsi="Arial"/>
      <w:vanish/>
      <w:color w:val="0000FF"/>
      <w:sz w:val="24"/>
      <w:szCs w:val="24"/>
      <w:lang w:val="fr-CA" w:eastAsia="fr-CA" w:bidi="ar-SA"/>
    </w:rPr>
  </w:style>
  <w:style w:type="character" w:styleId="Lienhypertextesuivivisit">
    <w:name w:val="FollowedHyperlink"/>
    <w:rsid w:val="00D164A9"/>
    <w:rPr>
      <w:color w:val="800080"/>
      <w:u w:val="single"/>
    </w:rPr>
  </w:style>
  <w:style w:type="paragraph" w:customStyle="1" w:styleId="Corps-texte">
    <w:name w:val="Corps-texte"/>
    <w:basedOn w:val="Normal"/>
    <w:link w:val="Corps-texteCar"/>
    <w:rsid w:val="005579FE"/>
    <w:pPr>
      <w:spacing w:before="120" w:after="100" w:afterAutospacing="1"/>
    </w:pPr>
    <w:rPr>
      <w:rFonts w:cs="Arial"/>
      <w:bCs/>
      <w:lang w:eastAsia="fr-CA"/>
    </w:rPr>
  </w:style>
  <w:style w:type="character" w:customStyle="1" w:styleId="Corps-texteCar">
    <w:name w:val="Corps-texte Car"/>
    <w:link w:val="Corps-texte"/>
    <w:rsid w:val="005579FE"/>
    <w:rPr>
      <w:rFonts w:ascii="Arial" w:hAnsi="Arial" w:cs="Arial"/>
      <w:bCs/>
      <w:sz w:val="24"/>
      <w:szCs w:val="24"/>
      <w:lang w:val="fr-CA" w:eastAsia="fr-CA" w:bidi="ar-SA"/>
    </w:rPr>
  </w:style>
  <w:style w:type="character" w:customStyle="1" w:styleId="CarCar2">
    <w:name w:val="Car Car2"/>
    <w:semiHidden/>
    <w:rsid w:val="00E858AC"/>
    <w:rPr>
      <w:sz w:val="24"/>
      <w:szCs w:val="24"/>
      <w:lang w:eastAsia="en-US"/>
    </w:rPr>
  </w:style>
  <w:style w:type="character" w:customStyle="1" w:styleId="CarCar1">
    <w:name w:val="Car Car1"/>
    <w:rsid w:val="00E858AC"/>
    <w:rPr>
      <w:sz w:val="24"/>
      <w:szCs w:val="24"/>
      <w:lang w:eastAsia="en-US"/>
    </w:rPr>
  </w:style>
  <w:style w:type="paragraph" w:styleId="Sansinterligne">
    <w:name w:val="No Spacing"/>
    <w:rsid w:val="00E858AC"/>
    <w:rPr>
      <w:sz w:val="24"/>
      <w:szCs w:val="24"/>
      <w:lang w:eastAsia="en-US"/>
    </w:rPr>
  </w:style>
  <w:style w:type="paragraph" w:customStyle="1" w:styleId="Style1">
    <w:name w:val="Style1"/>
    <w:basedOn w:val="Normal"/>
    <w:link w:val="Style1Car"/>
    <w:rsid w:val="00671E75"/>
    <w:pPr>
      <w:spacing w:before="100" w:beforeAutospacing="1" w:after="100" w:afterAutospacing="1"/>
    </w:pPr>
    <w:rPr>
      <w:rFonts w:cs="Arial"/>
      <w:bCs/>
      <w:lang w:eastAsia="fr-CA"/>
    </w:rPr>
  </w:style>
  <w:style w:type="character" w:customStyle="1" w:styleId="Style1Car">
    <w:name w:val="Style1 Car"/>
    <w:link w:val="Style1"/>
    <w:locked/>
    <w:rsid w:val="00671E75"/>
    <w:rPr>
      <w:rFonts w:ascii="Arial" w:hAnsi="Arial" w:cs="Arial"/>
      <w:bCs/>
      <w:sz w:val="24"/>
      <w:szCs w:val="24"/>
    </w:rPr>
  </w:style>
  <w:style w:type="paragraph" w:customStyle="1" w:styleId="Texte1">
    <w:name w:val="Texte 1"/>
    <w:basedOn w:val="Normal"/>
    <w:link w:val="Texte1Car"/>
    <w:rsid w:val="00A45E06"/>
    <w:rPr>
      <w:rFonts w:ascii="Arial Narrow" w:hAnsi="Arial Narrow"/>
      <w:szCs w:val="20"/>
      <w:lang w:eastAsia="fr-CA"/>
    </w:rPr>
  </w:style>
  <w:style w:type="character" w:customStyle="1" w:styleId="Texte1Car">
    <w:name w:val="Texte 1 Car"/>
    <w:link w:val="Texte1"/>
    <w:rsid w:val="00A45E06"/>
    <w:rPr>
      <w:rFonts w:ascii="Arial Narrow" w:hAnsi="Arial Narrow"/>
      <w:sz w:val="24"/>
    </w:rPr>
  </w:style>
  <w:style w:type="character" w:customStyle="1" w:styleId="Titre5Car">
    <w:name w:val="Titre 5 Car"/>
    <w:link w:val="Titre5"/>
    <w:rsid w:val="000A14EB"/>
    <w:rPr>
      <w:rFonts w:ascii="Arial Gras" w:hAnsi="Arial Gras"/>
      <w:b/>
      <w:bCs/>
      <w:i/>
      <w:iCs/>
      <w:sz w:val="24"/>
      <w:szCs w:val="26"/>
      <w:lang w:eastAsia="en-US"/>
    </w:rPr>
  </w:style>
  <w:style w:type="character" w:customStyle="1" w:styleId="Titre1Car">
    <w:name w:val="Titre 1 Car"/>
    <w:link w:val="Titre1"/>
    <w:rsid w:val="00DE75CA"/>
    <w:rPr>
      <w:rFonts w:ascii="Arial Gras" w:hAnsi="Arial Gras" w:cs="Arial"/>
      <w:b/>
      <w:bCs/>
      <w:caps/>
      <w:kern w:val="32"/>
      <w:sz w:val="24"/>
      <w:szCs w:val="32"/>
    </w:rPr>
  </w:style>
  <w:style w:type="paragraph" w:styleId="Paragraphedeliste">
    <w:name w:val="List Paragraph"/>
    <w:basedOn w:val="Normal"/>
    <w:uiPriority w:val="34"/>
    <w:rsid w:val="00CA27DE"/>
    <w:pPr>
      <w:ind w:left="720"/>
      <w:contextualSpacing/>
    </w:pPr>
    <w:rPr>
      <w:lang w:eastAsia="fr-CA"/>
    </w:rPr>
  </w:style>
  <w:style w:type="paragraph" w:styleId="En-ttedetabledesmatires">
    <w:name w:val="TOC Heading"/>
    <w:basedOn w:val="Titre1"/>
    <w:next w:val="Normal"/>
    <w:uiPriority w:val="39"/>
    <w:unhideWhenUsed/>
    <w:rsid w:val="005B3192"/>
    <w:pPr>
      <w:keepLines/>
      <w:numPr>
        <w:numId w:val="0"/>
      </w:numPr>
      <w:spacing w:before="480" w:after="0" w:line="276" w:lineRule="auto"/>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StyleTM2Avant18ptAprs12pt">
    <w:name w:val="Style TM 2 + Avant : 18 pt Après : 12 pt"/>
    <w:basedOn w:val="TM2"/>
    <w:rsid w:val="004548D6"/>
    <w:rPr>
      <w:szCs w:val="20"/>
    </w:rPr>
  </w:style>
  <w:style w:type="character" w:styleId="Textedelespacerserv">
    <w:name w:val="Placeholder Text"/>
    <w:basedOn w:val="Policepardfaut"/>
    <w:uiPriority w:val="99"/>
    <w:semiHidden/>
    <w:rsid w:val="00F82E07"/>
    <w:rPr>
      <w:color w:val="808080"/>
    </w:rPr>
  </w:style>
  <w:style w:type="paragraph" w:customStyle="1" w:styleId="NoProjet">
    <w:name w:val="NoProjet"/>
    <w:basedOn w:val="Sous-titres"/>
    <w:link w:val="NoProjetCar"/>
    <w:rsid w:val="00664E5C"/>
    <w:pPr>
      <w:tabs>
        <w:tab w:val="left" w:pos="366"/>
      </w:tabs>
      <w:ind w:left="120"/>
    </w:pPr>
    <w:rPr>
      <w:rFonts w:cs="Arial"/>
      <w:bCs/>
      <w:sz w:val="20"/>
    </w:rPr>
  </w:style>
  <w:style w:type="paragraph" w:customStyle="1" w:styleId="NoDossier">
    <w:name w:val="NoDossier"/>
    <w:basedOn w:val="Sous-titres"/>
    <w:link w:val="NoDossierCar"/>
    <w:rsid w:val="00664E5C"/>
    <w:pPr>
      <w:tabs>
        <w:tab w:val="left" w:pos="366"/>
      </w:tabs>
      <w:ind w:left="120"/>
    </w:pPr>
    <w:rPr>
      <w:rFonts w:cs="Arial"/>
      <w:bCs/>
      <w:sz w:val="20"/>
    </w:rPr>
  </w:style>
  <w:style w:type="character" w:customStyle="1" w:styleId="Sous-titresCar">
    <w:name w:val="Sous-titres Car"/>
    <w:basedOn w:val="Policepardfaut"/>
    <w:link w:val="Sous-titres"/>
    <w:rsid w:val="00664E5C"/>
    <w:rPr>
      <w:rFonts w:ascii="Arial" w:hAnsi="Arial"/>
      <w:sz w:val="16"/>
      <w:lang w:eastAsia="en-US"/>
    </w:rPr>
  </w:style>
  <w:style w:type="character" w:customStyle="1" w:styleId="NoProjetCar">
    <w:name w:val="NoProjet Car"/>
    <w:basedOn w:val="Sous-titresCar"/>
    <w:link w:val="NoProjet"/>
    <w:rsid w:val="00664E5C"/>
    <w:rPr>
      <w:rFonts w:ascii="Arial" w:hAnsi="Arial" w:cs="Arial"/>
      <w:bCs/>
      <w:sz w:val="16"/>
      <w:lang w:eastAsia="en-US"/>
    </w:rPr>
  </w:style>
  <w:style w:type="character" w:customStyle="1" w:styleId="NoDossierCar">
    <w:name w:val="NoDossier Car"/>
    <w:basedOn w:val="Sous-titresCar"/>
    <w:link w:val="NoDossier"/>
    <w:rsid w:val="00664E5C"/>
    <w:rPr>
      <w:rFonts w:ascii="Arial" w:hAnsi="Arial" w:cs="Arial"/>
      <w:bCs/>
      <w:sz w:val="16"/>
      <w:lang w:eastAsia="en-US"/>
    </w:rPr>
  </w:style>
  <w:style w:type="paragraph" w:customStyle="1" w:styleId="NoDoc">
    <w:name w:val="NoDoc"/>
    <w:basedOn w:val="Sous-titres"/>
    <w:link w:val="NoDocCar"/>
    <w:rsid w:val="001E0FB4"/>
    <w:pPr>
      <w:tabs>
        <w:tab w:val="left" w:pos="366"/>
      </w:tabs>
      <w:ind w:left="120"/>
    </w:pPr>
    <w:rPr>
      <w:rFonts w:cs="Arial"/>
      <w:bCs/>
      <w:noProof/>
      <w:sz w:val="20"/>
    </w:rPr>
  </w:style>
  <w:style w:type="character" w:customStyle="1" w:styleId="NoDocCar">
    <w:name w:val="NoDoc Car"/>
    <w:basedOn w:val="Sous-titresCar"/>
    <w:link w:val="NoDoc"/>
    <w:rsid w:val="001E0FB4"/>
    <w:rPr>
      <w:rFonts w:ascii="Arial" w:hAnsi="Arial" w:cs="Arial"/>
      <w:bCs/>
      <w:noProof/>
      <w:sz w:val="16"/>
      <w:lang w:eastAsia="en-US"/>
    </w:rPr>
  </w:style>
  <w:style w:type="paragraph" w:styleId="Objetducommentaire">
    <w:name w:val="annotation subject"/>
    <w:basedOn w:val="Commentaire"/>
    <w:next w:val="Commentaire"/>
    <w:link w:val="ObjetducommentaireCar"/>
    <w:rsid w:val="00346C34"/>
    <w:rPr>
      <w:b/>
      <w:bCs/>
      <w:lang w:eastAsia="en-US"/>
    </w:rPr>
  </w:style>
  <w:style w:type="character" w:customStyle="1" w:styleId="CommentaireCar">
    <w:name w:val="Commentaire Car"/>
    <w:basedOn w:val="Policepardfaut"/>
    <w:link w:val="Commentaire"/>
    <w:semiHidden/>
    <w:rsid w:val="00346C34"/>
  </w:style>
  <w:style w:type="character" w:customStyle="1" w:styleId="ObjetducommentaireCar">
    <w:name w:val="Objet du commentaire Car"/>
    <w:basedOn w:val="CommentaireCar"/>
    <w:link w:val="Objetducommentaire"/>
    <w:rsid w:val="00346C34"/>
    <w:rPr>
      <w:b/>
      <w:bCs/>
      <w:lang w:eastAsia="en-US"/>
    </w:rPr>
  </w:style>
  <w:style w:type="paragraph" w:styleId="Index1">
    <w:name w:val="index 1"/>
    <w:basedOn w:val="Normal"/>
    <w:next w:val="Normal"/>
    <w:autoRedefine/>
    <w:rsid w:val="00346C34"/>
    <w:pPr>
      <w:ind w:left="220" w:hanging="220"/>
    </w:pPr>
    <w:rPr>
      <w:szCs w:val="21"/>
      <w:lang w:val="fr-FR" w:eastAsia="fr-FR"/>
    </w:rPr>
  </w:style>
  <w:style w:type="paragraph" w:customStyle="1" w:styleId="StyleTitre4Italique">
    <w:name w:val="Style Titre 4 + Italique"/>
    <w:basedOn w:val="Titre4"/>
    <w:rsid w:val="00577A14"/>
    <w:rPr>
      <w:iCs/>
    </w:rPr>
  </w:style>
  <w:style w:type="paragraph" w:customStyle="1" w:styleId="StyleTitre4Italique1">
    <w:name w:val="Style Titre 4 + Italique1"/>
    <w:basedOn w:val="Titre4"/>
    <w:rsid w:val="002547EC"/>
    <w:rPr>
      <w:b w:val="0"/>
      <w:iCs/>
    </w:rPr>
  </w:style>
  <w:style w:type="numbering" w:customStyle="1" w:styleId="masqu-puces">
    <w:name w:val="masqué-puces"/>
    <w:basedOn w:val="Aucuneliste"/>
    <w:semiHidden/>
    <w:rsid w:val="00A53982"/>
    <w:pPr>
      <w:numPr>
        <w:numId w:val="4"/>
      </w:numPr>
    </w:pPr>
  </w:style>
  <w:style w:type="paragraph" w:styleId="Listepuces">
    <w:name w:val="List Bullet"/>
    <w:basedOn w:val="Normal"/>
    <w:rsid w:val="002437E0"/>
    <w:pPr>
      <w:numPr>
        <w:numId w:val="7"/>
      </w:numPr>
      <w:spacing w:before="120" w:after="120"/>
      <w:contextualSpacing/>
    </w:pPr>
    <w:rPr>
      <w:rFonts w:cs="Arial"/>
    </w:rPr>
  </w:style>
  <w:style w:type="character" w:styleId="Accentuation">
    <w:name w:val="Emphasis"/>
    <w:rsid w:val="00C30EA6"/>
    <w:rPr>
      <w:i/>
      <w:iCs/>
    </w:rPr>
  </w:style>
  <w:style w:type="paragraph" w:styleId="Corpsdetexte">
    <w:name w:val="Body Text"/>
    <w:basedOn w:val="Normal"/>
    <w:link w:val="CorpsdetexteCar"/>
    <w:rsid w:val="00C21C45"/>
    <w:pPr>
      <w:spacing w:before="120" w:after="120"/>
    </w:pPr>
    <w:rPr>
      <w:rFonts w:cs="Arial"/>
      <w:szCs w:val="20"/>
      <w:lang w:eastAsia="fr-FR"/>
    </w:rPr>
  </w:style>
  <w:style w:type="character" w:customStyle="1" w:styleId="CorpsdetexteCar">
    <w:name w:val="Corps de texte Car"/>
    <w:basedOn w:val="Policepardfaut"/>
    <w:link w:val="Corpsdetexte"/>
    <w:rsid w:val="00C21C45"/>
    <w:rPr>
      <w:rFonts w:ascii="Arial" w:hAnsi="Arial" w:cs="Arial"/>
      <w:sz w:val="24"/>
      <w:lang w:eastAsia="fr-FR"/>
    </w:rPr>
  </w:style>
  <w:style w:type="paragraph" w:customStyle="1" w:styleId="Cadre">
    <w:name w:val="Cadre"/>
    <w:basedOn w:val="Corps-texte"/>
    <w:rsid w:val="00001607"/>
    <w:pPr>
      <w:pBdr>
        <w:top w:val="single" w:sz="4" w:space="1" w:color="0000FF"/>
        <w:left w:val="single" w:sz="4" w:space="4" w:color="0000FF"/>
        <w:bottom w:val="single" w:sz="4" w:space="1" w:color="0000FF"/>
        <w:right w:val="single" w:sz="4" w:space="4" w:color="0000FF"/>
      </w:pBdr>
    </w:pPr>
  </w:style>
  <w:style w:type="paragraph" w:customStyle="1" w:styleId="TexteTableau">
    <w:name w:val="Texte Tableau"/>
    <w:basedOn w:val="Normal"/>
    <w:rsid w:val="00001607"/>
    <w:pPr>
      <w:spacing w:before="60" w:after="60"/>
      <w:jc w:val="center"/>
    </w:pPr>
    <w:rPr>
      <w:rFonts w:cs="Arial"/>
      <w:sz w:val="20"/>
      <w:szCs w:val="20"/>
      <w:lang w:eastAsia="fr-CA"/>
    </w:rPr>
  </w:style>
  <w:style w:type="character" w:customStyle="1" w:styleId="Titre2Car">
    <w:name w:val="Titre 2 Car"/>
    <w:basedOn w:val="Policepardfaut"/>
    <w:link w:val="Titre2"/>
    <w:rsid w:val="00ED7255"/>
    <w:rPr>
      <w:rFonts w:ascii="Arial" w:hAnsi="Arial" w:cs="Arial"/>
      <w:b/>
      <w:bCs/>
      <w:caps/>
      <w:sz w:val="24"/>
      <w:szCs w:val="24"/>
    </w:rPr>
  </w:style>
  <w:style w:type="paragraph" w:customStyle="1" w:styleId="Corpstexte">
    <w:name w:val="Corps texte"/>
    <w:basedOn w:val="Normal"/>
    <w:semiHidden/>
    <w:rsid w:val="00242592"/>
    <w:pPr>
      <w:spacing w:before="120" w:after="100" w:afterAutospacing="1"/>
    </w:pPr>
    <w:rPr>
      <w:rFonts w:cs="Arial"/>
      <w:bCs/>
      <w:lang w:eastAsia="fr-CA"/>
    </w:rPr>
  </w:style>
  <w:style w:type="paragraph" w:customStyle="1" w:styleId="Style2">
    <w:name w:val="Style2"/>
    <w:basedOn w:val="Normal"/>
    <w:link w:val="Style2Car"/>
    <w:rsid w:val="00232F98"/>
    <w:pPr>
      <w:spacing w:before="120" w:after="120"/>
    </w:pPr>
    <w:rPr>
      <w:rFonts w:cs="Arial"/>
    </w:rPr>
  </w:style>
  <w:style w:type="character" w:customStyle="1" w:styleId="Style2Car">
    <w:name w:val="Style2 Car"/>
    <w:basedOn w:val="Policepardfaut"/>
    <w:link w:val="Style2"/>
    <w:rsid w:val="00232F98"/>
    <w:rPr>
      <w:rFonts w:ascii="Arial" w:hAnsi="Arial" w:cs="Arial"/>
      <w:sz w:val="24"/>
      <w:szCs w:val="24"/>
      <w:lang w:eastAsia="en-US"/>
    </w:rPr>
  </w:style>
  <w:style w:type="paragraph" w:styleId="Rvision">
    <w:name w:val="Revision"/>
    <w:hidden/>
    <w:uiPriority w:val="99"/>
    <w:semiHidden/>
    <w:rsid w:val="00796929"/>
    <w:rPr>
      <w:rFonts w:ascii="Arial" w:hAnsi="Arial"/>
      <w:sz w:val="24"/>
      <w:szCs w:val="24"/>
      <w:lang w:eastAsia="en-US"/>
    </w:rPr>
  </w:style>
  <w:style w:type="paragraph" w:customStyle="1" w:styleId="Textemasqublue">
    <w:name w:val="Texte masqué blue"/>
    <w:basedOn w:val="Masqu"/>
    <w:link w:val="TextemasqublueCar"/>
    <w:qFormat/>
    <w:rsid w:val="00AA0958"/>
    <w:pPr>
      <w:shd w:val="clear" w:color="auto" w:fill="D9D9D9" w:themeFill="background1" w:themeFillShade="D9"/>
      <w:spacing w:before="120" w:after="120"/>
    </w:pPr>
    <w:rPr>
      <w:rFonts w:cs="Arial"/>
    </w:rPr>
  </w:style>
  <w:style w:type="character" w:customStyle="1" w:styleId="TextemasqublueCar">
    <w:name w:val="Texte masqué blue Car"/>
    <w:basedOn w:val="MasquCar"/>
    <w:link w:val="Textemasqublue"/>
    <w:rsid w:val="00AA0958"/>
    <w:rPr>
      <w:rFonts w:ascii="Arial" w:hAnsi="Arial" w:cs="Arial"/>
      <w:vanish/>
      <w:color w:val="0000FF"/>
      <w:sz w:val="24"/>
      <w:szCs w:val="24"/>
      <w:shd w:val="clear" w:color="auto" w:fill="D9D9D9" w:themeFill="background1" w:themeFillShade="D9"/>
      <w:lang w:val="fr-CA" w:eastAsia="fr-CA" w:bidi="ar-SA"/>
    </w:rPr>
  </w:style>
  <w:style w:type="paragraph" w:customStyle="1" w:styleId="textemasqurouge">
    <w:name w:val="texte masqué rouge"/>
    <w:basedOn w:val="Textemasqublue"/>
    <w:link w:val="textemasqurougeCar"/>
    <w:qFormat/>
    <w:rsid w:val="00AE7528"/>
    <w:rPr>
      <w:color w:val="C00000"/>
    </w:rPr>
  </w:style>
  <w:style w:type="character" w:customStyle="1" w:styleId="textemasqurougeCar">
    <w:name w:val="texte masqué rouge Car"/>
    <w:basedOn w:val="TextemasqublueCar"/>
    <w:link w:val="textemasqurouge"/>
    <w:rsid w:val="00AE7528"/>
    <w:rPr>
      <w:rFonts w:ascii="Arial" w:hAnsi="Arial" w:cs="Arial"/>
      <w:vanish/>
      <w:color w:val="C00000"/>
      <w:sz w:val="24"/>
      <w:szCs w:val="24"/>
      <w:shd w:val="clear" w:color="auto" w:fill="D9D9D9" w:themeFill="background1" w:themeFillShade="D9"/>
      <w:lang w:val="fr-CA" w:eastAsia="fr-CA" w:bidi="ar-SA"/>
    </w:rPr>
  </w:style>
  <w:style w:type="character" w:customStyle="1" w:styleId="cf01">
    <w:name w:val="cf01"/>
    <w:basedOn w:val="Policepardfaut"/>
    <w:rsid w:val="000201C4"/>
    <w:rPr>
      <w:rFonts w:ascii="Segoe UI" w:hAnsi="Segoe UI" w:cs="Segoe UI" w:hint="default"/>
      <w:sz w:val="18"/>
      <w:szCs w:val="18"/>
    </w:rPr>
  </w:style>
  <w:style w:type="paragraph" w:customStyle="1" w:styleId="StyleLgendeNonItalique">
    <w:name w:val="Style Légende + Non Italique"/>
    <w:basedOn w:val="Lgende"/>
    <w:rsid w:val="000201C4"/>
    <w:pPr>
      <w:jc w:val="both"/>
    </w:pPr>
    <w:rPr>
      <w:iCs w:val="0"/>
      <w:color w:val="auto"/>
      <w:sz w:val="28"/>
    </w:rPr>
  </w:style>
  <w:style w:type="paragraph" w:styleId="Lgende">
    <w:name w:val="caption"/>
    <w:basedOn w:val="Normal"/>
    <w:next w:val="Normal"/>
    <w:unhideWhenUsed/>
    <w:rsid w:val="000201C4"/>
    <w:pPr>
      <w:spacing w:after="200"/>
      <w:jc w:val="left"/>
    </w:pPr>
    <w:rPr>
      <w:i/>
      <w:iCs/>
      <w:color w:val="1F497D" w:themeColor="text2"/>
      <w:sz w:val="18"/>
      <w:szCs w:val="18"/>
    </w:rPr>
  </w:style>
  <w:style w:type="paragraph" w:styleId="Tabledesillustrations">
    <w:name w:val="table of figures"/>
    <w:basedOn w:val="Normal"/>
    <w:next w:val="Normal"/>
    <w:uiPriority w:val="99"/>
    <w:unhideWhenUsed/>
    <w:rsid w:val="000201C4"/>
    <w:pPr>
      <w:jc w:val="left"/>
    </w:pPr>
  </w:style>
  <w:style w:type="paragraph" w:customStyle="1" w:styleId="Textevertgras">
    <w:name w:val="Texte vert gras"/>
    <w:basedOn w:val="Normal"/>
    <w:link w:val="TextevertgrasCar"/>
    <w:qFormat/>
    <w:rsid w:val="00131DC9"/>
    <w:pPr>
      <w:shd w:val="clear" w:color="auto" w:fill="92D050"/>
      <w:spacing w:before="120" w:after="120"/>
    </w:pPr>
    <w:rPr>
      <w:b/>
      <w:lang w:eastAsia="fr-CA"/>
    </w:rPr>
  </w:style>
  <w:style w:type="paragraph" w:customStyle="1" w:styleId="Textevert">
    <w:name w:val="Texte vert"/>
    <w:basedOn w:val="Textevertgras"/>
    <w:link w:val="TextevertCar"/>
    <w:qFormat/>
    <w:rsid w:val="00131DC9"/>
    <w:rPr>
      <w:b w:val="0"/>
    </w:rPr>
  </w:style>
  <w:style w:type="paragraph" w:customStyle="1" w:styleId="Textemasqubluegras">
    <w:name w:val="Texte masqué blue gras"/>
    <w:basedOn w:val="Textemasqublue"/>
    <w:link w:val="TextemasqubluegrasCar"/>
    <w:qFormat/>
    <w:rsid w:val="00131DC9"/>
    <w:pPr>
      <w:spacing w:before="360" w:after="240"/>
    </w:pPr>
    <w:rPr>
      <w:rFonts w:ascii="Arial Gras" w:hAnsi="Arial Gras"/>
      <w:b/>
    </w:rPr>
  </w:style>
  <w:style w:type="character" w:customStyle="1" w:styleId="TextevertgrasCar">
    <w:name w:val="Texte vert gras Car"/>
    <w:basedOn w:val="Policepardfaut"/>
    <w:link w:val="Textevertgras"/>
    <w:rsid w:val="00131DC9"/>
    <w:rPr>
      <w:rFonts w:ascii="Arial" w:hAnsi="Arial"/>
      <w:b/>
      <w:sz w:val="24"/>
      <w:szCs w:val="24"/>
      <w:shd w:val="clear" w:color="auto" w:fill="92D050"/>
    </w:rPr>
  </w:style>
  <w:style w:type="character" w:customStyle="1" w:styleId="TextevertCar">
    <w:name w:val="Texte vert Car"/>
    <w:basedOn w:val="TextevertgrasCar"/>
    <w:link w:val="Textevert"/>
    <w:rsid w:val="00131DC9"/>
    <w:rPr>
      <w:rFonts w:ascii="Arial" w:hAnsi="Arial"/>
      <w:b w:val="0"/>
      <w:sz w:val="24"/>
      <w:szCs w:val="24"/>
      <w:shd w:val="clear" w:color="auto" w:fill="92D050"/>
    </w:rPr>
  </w:style>
  <w:style w:type="paragraph" w:customStyle="1" w:styleId="Textemasqupuce">
    <w:name w:val="Texte masqué puce"/>
    <w:basedOn w:val="Textemasqublue"/>
    <w:link w:val="TextemasqupuceCar"/>
    <w:qFormat/>
    <w:rsid w:val="00103D79"/>
    <w:pPr>
      <w:numPr>
        <w:numId w:val="16"/>
      </w:numPr>
      <w:ind w:left="357" w:hanging="357"/>
    </w:pPr>
  </w:style>
  <w:style w:type="character" w:customStyle="1" w:styleId="TextemasqubluegrasCar">
    <w:name w:val="Texte masqué blue gras Car"/>
    <w:basedOn w:val="TextemasqublueCar"/>
    <w:link w:val="Textemasqubluegras"/>
    <w:rsid w:val="00131DC9"/>
    <w:rPr>
      <w:rFonts w:ascii="Arial Gras" w:hAnsi="Arial Gras" w:cs="Arial"/>
      <w:b/>
      <w:vanish/>
      <w:color w:val="0000FF"/>
      <w:sz w:val="24"/>
      <w:szCs w:val="24"/>
      <w:shd w:val="clear" w:color="auto" w:fill="D9D9D9" w:themeFill="background1" w:themeFillShade="D9"/>
      <w:lang w:val="fr-CA" w:eastAsia="fr-CA" w:bidi="ar-SA"/>
    </w:rPr>
  </w:style>
  <w:style w:type="character" w:customStyle="1" w:styleId="TextemasqupuceCar">
    <w:name w:val="Texte masqué puce Car"/>
    <w:basedOn w:val="TextemasqublueCar"/>
    <w:link w:val="Textemasqupuce"/>
    <w:rsid w:val="00103D79"/>
    <w:rPr>
      <w:rFonts w:ascii="Arial" w:hAnsi="Arial" w:cs="Arial"/>
      <w:vanish/>
      <w:color w:val="0000FF"/>
      <w:sz w:val="24"/>
      <w:szCs w:val="24"/>
      <w:shd w:val="clear" w:color="auto" w:fill="D9D9D9" w:themeFill="background1" w:themeFillShade="D9"/>
      <w:lang w:val="fr-CA" w:eastAsia="fr-CA" w:bidi="ar-SA"/>
    </w:rPr>
  </w:style>
  <w:style w:type="paragraph" w:customStyle="1" w:styleId="Piedpagemasqu">
    <w:name w:val="Pied page masqué"/>
    <w:basedOn w:val="Normal"/>
    <w:link w:val="PiedpagemasquCar"/>
    <w:rsid w:val="00D57B1B"/>
    <w:pPr>
      <w:spacing w:before="120" w:after="120"/>
    </w:pPr>
    <w:rPr>
      <w:rFonts w:cs="Arial"/>
      <w:vanish/>
      <w:color w:val="0000FF"/>
      <w:sz w:val="20"/>
      <w:szCs w:val="20"/>
      <w:lang w:eastAsia="fr-CA"/>
    </w:rPr>
  </w:style>
  <w:style w:type="character" w:customStyle="1" w:styleId="PiedpagemasquCar">
    <w:name w:val="Pied page masqué Car"/>
    <w:basedOn w:val="Policepardfaut"/>
    <w:link w:val="Piedpagemasqu"/>
    <w:rsid w:val="00D57B1B"/>
    <w:rPr>
      <w:rFonts w:ascii="Arial" w:hAnsi="Arial" w:cs="Arial"/>
      <w:vanish/>
      <w:color w:val="0000FF"/>
    </w:rPr>
  </w:style>
  <w:style w:type="paragraph" w:customStyle="1" w:styleId="PieddepageDT">
    <w:name w:val="Pied de page DT"/>
    <w:basedOn w:val="Normal"/>
    <w:rsid w:val="00D57B1B"/>
    <w:pPr>
      <w:spacing w:before="120" w:after="120"/>
      <w:jc w:val="center"/>
    </w:pPr>
    <w:rPr>
      <w:sz w:val="20"/>
      <w:szCs w:val="20"/>
      <w:lang w:eastAsia="fr-CA"/>
    </w:rPr>
  </w:style>
  <w:style w:type="paragraph" w:customStyle="1" w:styleId="TitretabledesmatiresIllustrations">
    <w:name w:val="Titre table des matières/Illustrations"/>
    <w:basedOn w:val="Normal"/>
    <w:rsid w:val="00CE2027"/>
    <w:pPr>
      <w:spacing w:before="120" w:after="120"/>
      <w:jc w:val="center"/>
    </w:pPr>
    <w:rPr>
      <w:rFonts w:ascii="Arial Gras" w:hAnsi="Arial Gras"/>
      <w:b/>
      <w:caps/>
      <w:u w:val="single"/>
      <w:lang w:eastAsia="fr-CA"/>
    </w:rPr>
  </w:style>
  <w:style w:type="paragraph" w:customStyle="1" w:styleId="ArticleDescriptionPagetables">
    <w:name w:val="Article/Description/Page (tables)"/>
    <w:basedOn w:val="Normal"/>
    <w:rsid w:val="00CE2027"/>
    <w:pPr>
      <w:pBdr>
        <w:top w:val="double" w:sz="6" w:space="1" w:color="auto"/>
        <w:bottom w:val="double" w:sz="6" w:space="1" w:color="auto"/>
      </w:pBdr>
      <w:tabs>
        <w:tab w:val="center" w:pos="4411"/>
        <w:tab w:val="right" w:pos="8641"/>
      </w:tabs>
      <w:spacing w:before="120" w:after="120"/>
      <w:jc w:val="center"/>
    </w:pPr>
    <w:rPr>
      <w:b/>
      <w:bCs/>
      <w:szCs w:val="20"/>
      <w:lang w:eastAsia="fr-CA"/>
    </w:rPr>
  </w:style>
  <w:style w:type="paragraph" w:customStyle="1" w:styleId="Paragraphe">
    <w:name w:val="Paragraphe"/>
    <w:basedOn w:val="Normal"/>
    <w:link w:val="ParagrapheCar"/>
    <w:autoRedefine/>
    <w:qFormat/>
    <w:rsid w:val="009573EF"/>
    <w:pPr>
      <w:suppressAutoHyphens/>
      <w:spacing w:before="120" w:after="120"/>
    </w:pPr>
    <w:rPr>
      <w:rFonts w:cs="Arial"/>
    </w:rPr>
  </w:style>
  <w:style w:type="paragraph" w:customStyle="1" w:styleId="Puce">
    <w:name w:val="Puce"/>
    <w:basedOn w:val="Paragraphe"/>
    <w:link w:val="PuceCar"/>
    <w:autoRedefine/>
    <w:qFormat/>
    <w:rsid w:val="00316BD4"/>
    <w:pPr>
      <w:numPr>
        <w:numId w:val="21"/>
      </w:numPr>
      <w:ind w:left="426" w:hanging="284"/>
    </w:pPr>
  </w:style>
  <w:style w:type="character" w:customStyle="1" w:styleId="ParagrapheCar">
    <w:name w:val="Paragraphe Car"/>
    <w:basedOn w:val="Policepardfaut"/>
    <w:link w:val="Paragraphe"/>
    <w:rsid w:val="009573EF"/>
    <w:rPr>
      <w:rFonts w:ascii="Arial" w:hAnsi="Arial" w:cs="Arial"/>
      <w:sz w:val="24"/>
      <w:szCs w:val="24"/>
      <w:lang w:eastAsia="en-US"/>
    </w:rPr>
  </w:style>
  <w:style w:type="character" w:styleId="Accentuationlgre">
    <w:name w:val="Subtle Emphasis"/>
    <w:basedOn w:val="Policepardfaut"/>
    <w:uiPriority w:val="19"/>
    <w:rsid w:val="00E1760C"/>
    <w:rPr>
      <w:i/>
      <w:iCs/>
      <w:color w:val="404040" w:themeColor="text1" w:themeTint="BF"/>
    </w:rPr>
  </w:style>
  <w:style w:type="character" w:customStyle="1" w:styleId="PuceCar">
    <w:name w:val="Puce Car"/>
    <w:basedOn w:val="ParagrapheCar"/>
    <w:link w:val="Puce"/>
    <w:rsid w:val="00316BD4"/>
    <w:rPr>
      <w:rFonts w:ascii="Arial" w:hAnsi="Arial" w:cs="Arial"/>
      <w:sz w:val="24"/>
      <w:szCs w:val="24"/>
      <w:lang w:eastAsia="en-US"/>
    </w:rPr>
  </w:style>
  <w:style w:type="paragraph" w:customStyle="1" w:styleId="Titreannexes">
    <w:name w:val="Titre annexes"/>
    <w:basedOn w:val="Normal"/>
    <w:qFormat/>
    <w:rsid w:val="00E757C3"/>
    <w:pPr>
      <w:framePr w:hSpace="142" w:wrap="around" w:hAnchor="margin" w:xAlign="center" w:y="-419"/>
      <w:spacing w:after="200"/>
    </w:pPr>
    <w:rPr>
      <w:rFonts w:cs="Arial"/>
      <w:b/>
      <w:bCs/>
      <w:sz w:val="28"/>
      <w:szCs w:val="20"/>
    </w:rPr>
  </w:style>
  <w:style w:type="character" w:customStyle="1" w:styleId="cf11">
    <w:name w:val="cf11"/>
    <w:basedOn w:val="Policepardfaut"/>
    <w:rsid w:val="00EA6B47"/>
    <w:rPr>
      <w:rFonts w:ascii="Segoe UI" w:hAnsi="Segoe UI" w:cs="Segoe UI" w:hint="default"/>
      <w:sz w:val="18"/>
      <w:szCs w:val="18"/>
      <w:shd w:val="clear" w:color="auto" w:fill="FFFF00"/>
    </w:rPr>
  </w:style>
  <w:style w:type="paragraph" w:customStyle="1" w:styleId="textemasqu">
    <w:name w:val="texte masqué"/>
    <w:basedOn w:val="Textemasqupuce"/>
    <w:link w:val="textemasquCar"/>
    <w:qFormat/>
    <w:rsid w:val="00C32AB9"/>
    <w:pPr>
      <w:shd w:val="clear" w:color="auto" w:fill="FBD4B4" w:themeFill="accent6" w:themeFillTint="66"/>
    </w:pPr>
  </w:style>
  <w:style w:type="character" w:customStyle="1" w:styleId="textemasquCar">
    <w:name w:val="texte masqué Car"/>
    <w:basedOn w:val="TextemasqupuceCar"/>
    <w:link w:val="textemasqu"/>
    <w:rsid w:val="00C32AB9"/>
    <w:rPr>
      <w:rFonts w:ascii="Arial" w:hAnsi="Arial" w:cs="Arial"/>
      <w:vanish/>
      <w:color w:val="0000FF"/>
      <w:sz w:val="24"/>
      <w:szCs w:val="24"/>
      <w:shd w:val="clear" w:color="auto" w:fill="FBD4B4" w:themeFill="accent6" w:themeFillTint="66"/>
      <w:lang w:val="fr-CA" w:eastAsia="fr-CA" w:bidi="ar-SA"/>
    </w:rPr>
  </w:style>
  <w:style w:type="paragraph" w:customStyle="1" w:styleId="textemasqumodifications">
    <w:name w:val="texte masqué modifications"/>
    <w:basedOn w:val="Textemasqublue"/>
    <w:link w:val="textemasqumodificationsCar"/>
    <w:qFormat/>
    <w:rsid w:val="009418E5"/>
    <w:pPr>
      <w:shd w:val="clear" w:color="auto" w:fill="FBD4B4" w:themeFill="accent6" w:themeFillTint="66"/>
    </w:pPr>
  </w:style>
  <w:style w:type="character" w:customStyle="1" w:styleId="textemasqumodificationsCar">
    <w:name w:val="texte masqué modifications Car"/>
    <w:basedOn w:val="TextemasqublueCar"/>
    <w:link w:val="textemasqumodifications"/>
    <w:rsid w:val="009418E5"/>
    <w:rPr>
      <w:rFonts w:ascii="Arial" w:hAnsi="Arial" w:cs="Arial"/>
      <w:vanish/>
      <w:color w:val="0000FF"/>
      <w:sz w:val="24"/>
      <w:szCs w:val="24"/>
      <w:shd w:val="clear" w:color="auto" w:fill="FBD4B4" w:themeFill="accent6" w:themeFillTint="66"/>
      <w:lang w:val="fr-CA" w:eastAsia="fr-CA" w:bidi="ar-SA"/>
    </w:rPr>
  </w:style>
  <w:style w:type="character" w:customStyle="1" w:styleId="Titre3Car">
    <w:name w:val="Titre 3 Car"/>
    <w:basedOn w:val="Policepardfaut"/>
    <w:link w:val="Titre3"/>
    <w:rsid w:val="007F50D5"/>
    <w:rPr>
      <w:rFonts w:ascii="Arial Gras" w:hAnsi="Arial Gras" w:cs="Arial"/>
      <w:b/>
      <w:bCs/>
      <w:sz w:val="24"/>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277924">
      <w:bodyDiv w:val="1"/>
      <w:marLeft w:val="0"/>
      <w:marRight w:val="0"/>
      <w:marTop w:val="0"/>
      <w:marBottom w:val="0"/>
      <w:divBdr>
        <w:top w:val="none" w:sz="0" w:space="0" w:color="auto"/>
        <w:left w:val="none" w:sz="0" w:space="0" w:color="auto"/>
        <w:bottom w:val="none" w:sz="0" w:space="0" w:color="auto"/>
        <w:right w:val="none" w:sz="0" w:space="0" w:color="auto"/>
      </w:divBdr>
    </w:div>
    <w:div w:id="588125802">
      <w:bodyDiv w:val="1"/>
      <w:marLeft w:val="0"/>
      <w:marRight w:val="0"/>
      <w:marTop w:val="0"/>
      <w:marBottom w:val="0"/>
      <w:divBdr>
        <w:top w:val="none" w:sz="0" w:space="0" w:color="auto"/>
        <w:left w:val="none" w:sz="0" w:space="0" w:color="auto"/>
        <w:bottom w:val="none" w:sz="0" w:space="0" w:color="auto"/>
        <w:right w:val="none" w:sz="0" w:space="0" w:color="auto"/>
      </w:divBdr>
    </w:div>
    <w:div w:id="897008069">
      <w:bodyDiv w:val="1"/>
      <w:marLeft w:val="0"/>
      <w:marRight w:val="0"/>
      <w:marTop w:val="0"/>
      <w:marBottom w:val="0"/>
      <w:divBdr>
        <w:top w:val="none" w:sz="0" w:space="0" w:color="auto"/>
        <w:left w:val="none" w:sz="0" w:space="0" w:color="auto"/>
        <w:bottom w:val="none" w:sz="0" w:space="0" w:color="auto"/>
        <w:right w:val="none" w:sz="0" w:space="0" w:color="auto"/>
      </w:divBdr>
    </w:div>
    <w:div w:id="905452890">
      <w:bodyDiv w:val="1"/>
      <w:marLeft w:val="0"/>
      <w:marRight w:val="0"/>
      <w:marTop w:val="0"/>
      <w:marBottom w:val="0"/>
      <w:divBdr>
        <w:top w:val="none" w:sz="0" w:space="0" w:color="auto"/>
        <w:left w:val="none" w:sz="0" w:space="0" w:color="auto"/>
        <w:bottom w:val="none" w:sz="0" w:space="0" w:color="auto"/>
        <w:right w:val="none" w:sz="0" w:space="0" w:color="auto"/>
      </w:divBdr>
    </w:div>
    <w:div w:id="1270355075">
      <w:bodyDiv w:val="1"/>
      <w:marLeft w:val="0"/>
      <w:marRight w:val="0"/>
      <w:marTop w:val="0"/>
      <w:marBottom w:val="0"/>
      <w:divBdr>
        <w:top w:val="none" w:sz="0" w:space="0" w:color="auto"/>
        <w:left w:val="none" w:sz="0" w:space="0" w:color="auto"/>
        <w:bottom w:val="none" w:sz="0" w:space="0" w:color="auto"/>
        <w:right w:val="none" w:sz="0" w:space="0" w:color="auto"/>
      </w:divBdr>
    </w:div>
    <w:div w:id="1754233380">
      <w:bodyDiv w:val="1"/>
      <w:marLeft w:val="0"/>
      <w:marRight w:val="0"/>
      <w:marTop w:val="0"/>
      <w:marBottom w:val="0"/>
      <w:divBdr>
        <w:top w:val="none" w:sz="0" w:space="0" w:color="auto"/>
        <w:left w:val="none" w:sz="0" w:space="0" w:color="auto"/>
        <w:bottom w:val="none" w:sz="0" w:space="0" w:color="auto"/>
        <w:right w:val="none" w:sz="0" w:space="0" w:color="auto"/>
      </w:divBdr>
    </w:div>
    <w:div w:id="189531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image" Target="media/image3.png"/><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rsr.transports.gouv.qc.ca/Dispositifs/MarquesChaussee.aspx" TargetMode="Externa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escriptionDocument xmlns="35ae7812-1ab0-4572-a6c7-91e90b93790a">Document contractuel</DescriptionDocument>
    <DatePublication xmlns="35ae7812-1ab0-4572-a6c7-91e90b93790a">2018-03-16T04:00:00+00:00</DatePublication>
    <ExclureImportation xmlns="35ae7812-1ab0-4572-a6c7-91e90b93790a">false</ExclureImportation>
    <Theme xmlns="35ae7812-1ab0-4572-a6c7-91e90b93790a">
      <Value>10</Value>
    </Theme>
    <SousSousTheme xmlns="35ae7812-1ab0-4572-a6c7-91e90b93790a"/>
    <RoutingRuleDescription xmlns="http://schemas.microsoft.com/sharepoint/v3" xsi:nil="true"/>
    <TypeDocument xmlns="35ae7812-1ab0-4572-a6c7-91e90b93790a">5</TypeDocument>
    <SousTheme xmlns="35ae7812-1ab0-4572-a6c7-91e90b93790a">
      <Value>57</Value>
    </SousTheme>
    <ImageDocument xmlns="35ae7812-1ab0-4572-a6c7-91e90b93790a">
      <Url xsi:nil="true"/>
      <Description xsi:nil="true"/>
    </ImageDocument>
    <LiensConnexes xmlns="35ae7812-1ab0-4572-a6c7-91e90b93790a">&lt;div title="_schemaversion" id="_3"&gt;
  &lt;div title="_view"&gt;
    &lt;span title="_columns"&gt;1&lt;/span&gt;
    &lt;span title="_linkstyle"&gt;&lt;/span&gt;
    &lt;span title="_groupstyle"&gt;&lt;/span&gt;
  &lt;/div&gt;
&lt;/div&gt;</LiensConnexes>
    <_dlc_DocId xmlns="35ae7812-1ab0-4572-a6c7-91e90b93790a">UMXZNRYXENRP-43-3251</_dlc_DocId>
    <_dlc_DocIdUrl xmlns="35ae7812-1ab0-4572-a6c7-91e90b93790a">
      <Url>http://edition.simtq.mtq.min.intra/fr/entreprises-partenaires/entreprises-reseaux-routier/contrats/_layouts/15/DocIdRedir.aspx?ID=UMXZNRYXENRP-43-3251</Url>
      <Description>UMXZNRYXENRP-43-3251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 Documentation et publications" ma:contentTypeID="0x0101004CF7858666DCF549A225B94A6B816A810007DD0D6E44C48F41B6F4907EBA10C687" ma:contentTypeVersion="12" ma:contentTypeDescription="" ma:contentTypeScope="" ma:versionID="38043a566013ca437e4479eef70c44ef">
  <xsd:schema xmlns:xsd="http://www.w3.org/2001/XMLSchema" xmlns:xs="http://www.w3.org/2001/XMLSchema" xmlns:p="http://schemas.microsoft.com/office/2006/metadata/properties" xmlns:ns1="http://schemas.microsoft.com/sharepoint/v3" xmlns:ns2="35ae7812-1ab0-4572-a6c7-91e90b93790a" targetNamespace="http://schemas.microsoft.com/office/2006/metadata/properties" ma:root="true" ma:fieldsID="fe4505ce9b7ab5d446610e23b92675e3" ns1:_="" ns2:_="">
    <xsd:import namespace="http://schemas.microsoft.com/sharepoint/v3"/>
    <xsd:import namespace="35ae7812-1ab0-4572-a6c7-91e90b93790a"/>
    <xsd:element name="properties">
      <xsd:complexType>
        <xsd:sequence>
          <xsd:element name="documentManagement">
            <xsd:complexType>
              <xsd:all>
                <xsd:element ref="ns2:DescriptionDocument" minOccurs="0"/>
                <xsd:element ref="ns1:RoutingRuleDescription" minOccurs="0"/>
                <xsd:element ref="ns2:LiensConnexes" minOccurs="0"/>
                <xsd:element ref="ns2:Theme" minOccurs="0"/>
                <xsd:element ref="ns2:SousTheme" minOccurs="0"/>
                <xsd:element ref="ns2:SousSousTheme" minOccurs="0"/>
                <xsd:element ref="ns2:TypeDocument"/>
                <xsd:element ref="ns2:ImageDocument" minOccurs="0"/>
                <xsd:element ref="ns2:ExclureImportation" minOccurs="0"/>
                <xsd:element ref="ns2:_dlc_DocId" minOccurs="0"/>
                <xsd:element ref="ns2:_dlc_DocIdUrl" minOccurs="0"/>
                <xsd:element ref="ns2:_dlc_DocIdPersistId" minOccurs="0"/>
                <xsd:element ref="ns2:DatePublication"/>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3" nillable="true" ma:displayName="Description" ma:hidden="true" ma:internalName="RoutingRuleDescripti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ae7812-1ab0-4572-a6c7-91e90b93790a" elementFormDefault="qualified">
    <xsd:import namespace="http://schemas.microsoft.com/office/2006/documentManagement/types"/>
    <xsd:import namespace="http://schemas.microsoft.com/office/infopath/2007/PartnerControls"/>
    <xsd:element name="DescriptionDocument" ma:index="2" nillable="true" ma:displayName="Description du document" ma:internalName="DescriptionDocument">
      <xsd:simpleType>
        <xsd:restriction base="dms:Note"/>
      </xsd:simpleType>
    </xsd:element>
    <xsd:element name="LiensConnexes" ma:index="4" nillable="true" ma:displayName="Liens connexes" ma:internalName="LiensConnexes">
      <xsd:simpleType>
        <xsd:restriction base="dms:Unknown"/>
      </xsd:simpleType>
    </xsd:element>
    <xsd:element name="Theme" ma:index="5" nillable="true" ma:displayName="Thème" ma:list="{bdebda74-ca37-41fd-90df-8d955ef10679}" ma:internalName="Theme" ma:readOnly="false" ma:showField="Title" ma:web="35ae7812-1ab0-4572-a6c7-91e90b93790a">
      <xsd:complexType>
        <xsd:complexContent>
          <xsd:extension base="dms:MultiChoiceLookup">
            <xsd:sequence>
              <xsd:element name="Value" type="dms:Lookup" maxOccurs="unbounded" minOccurs="0" nillable="true"/>
            </xsd:sequence>
          </xsd:extension>
        </xsd:complexContent>
      </xsd:complexType>
    </xsd:element>
    <xsd:element name="SousTheme" ma:index="6" nillable="true" ma:displayName="Sous-thème" ma:list="{3130be0d-b66e-408f-a776-12ba0f39c938}" ma:internalName="SousTheme" ma:readOnly="false" ma:showField="Title" ma:web="35ae7812-1ab0-4572-a6c7-91e90b93790a">
      <xsd:complexType>
        <xsd:complexContent>
          <xsd:extension base="dms:MultiChoiceLookup">
            <xsd:sequence>
              <xsd:element name="Value" type="dms:Lookup" maxOccurs="unbounded" minOccurs="0" nillable="true"/>
            </xsd:sequence>
          </xsd:extension>
        </xsd:complexContent>
      </xsd:complexType>
    </xsd:element>
    <xsd:element name="SousSousTheme" ma:index="7" nillable="true" ma:displayName="Sous sous-thème" ma:list="{30ea00ab-c7b9-4add-aca4-0637f10fb6b8}" ma:internalName="SousSousTheme" ma:readOnly="false" ma:showField="Title" ma:web="35ae7812-1ab0-4572-a6c7-91e90b93790a">
      <xsd:complexType>
        <xsd:complexContent>
          <xsd:extension base="dms:MultiChoiceLookup">
            <xsd:sequence>
              <xsd:element name="Value" type="dms:Lookup" maxOccurs="unbounded" minOccurs="0" nillable="true"/>
            </xsd:sequence>
          </xsd:extension>
        </xsd:complexContent>
      </xsd:complexType>
    </xsd:element>
    <xsd:element name="TypeDocument" ma:index="8" ma:displayName="Type de document" ma:list="{1e040e3a-8d76-437d-8fa6-548da1ec216d}" ma:internalName="TypeDocument" ma:showField="Title" ma:web="35ae7812-1ab0-4572-a6c7-91e90b93790a">
      <xsd:simpleType>
        <xsd:restriction base="dms:Lookup"/>
      </xsd:simpleType>
    </xsd:element>
    <xsd:element name="ImageDocument" ma:index="9" nillable="true" ma:displayName="Image du document" ma:format="Image" ma:internalName="ImageDocument">
      <xsd:complexType>
        <xsd:complexContent>
          <xsd:extension base="dms:URL">
            <xsd:sequence>
              <xsd:element name="Url" type="dms:ValidUrl" minOccurs="0" nillable="true"/>
              <xsd:element name="Description" type="xsd:string" nillable="true"/>
            </xsd:sequence>
          </xsd:extension>
        </xsd:complexContent>
      </xsd:complexType>
    </xsd:element>
    <xsd:element name="ExclureImportation" ma:index="11" nillable="true" ma:displayName="Exclure de l'importation" ma:default="0" ma:internalName="ExclureImportation">
      <xsd:simpleType>
        <xsd:restriction base="dms:Boolean"/>
      </xsd:simpleType>
    </xsd:element>
    <xsd:element name="_dlc_DocId" ma:index="16" nillable="true" ma:displayName="Valeur d’ID de document" ma:description="Valeur de l’ID de document affecté à cet élément." ma:internalName="_dlc_DocId" ma:readOnly="true">
      <xsd:simpleType>
        <xsd:restriction base="dms:Text"/>
      </xsd:simpleType>
    </xsd:element>
    <xsd:element name="_dlc_DocIdUrl" ma:index="17"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element name="DatePublication" ma:index="21" ma:displayName="Date de publication" ma:default="[today]" ma:format="DateOnly" ma:internalName="DatePublicat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index="1" ma:displayName="Titre"/>
        <xsd:element ref="dc:subject" minOccurs="0" maxOccurs="1"/>
        <xsd:element ref="dc:description" minOccurs="0" maxOccurs="1"/>
        <xsd:element name="keywords" minOccurs="0" maxOccurs="1" type="xsd:string" ma:index="10" ma:displayName="Mots clé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221AD4A-3BE8-4C1B-B254-0E5AD3BC5B38}">
  <ds:schemaRefs>
    <ds:schemaRef ds:uri="http://schemas.openxmlformats.org/officeDocument/2006/bibliography"/>
  </ds:schemaRefs>
</ds:datastoreItem>
</file>

<file path=customXml/itemProps2.xml><?xml version="1.0" encoding="utf-8"?>
<ds:datastoreItem xmlns:ds="http://schemas.openxmlformats.org/officeDocument/2006/customXml" ds:itemID="{76828406-86EB-4D48-A97B-2787E4D47CFD}">
  <ds:schemaRefs>
    <ds:schemaRef ds:uri="http://schemas.microsoft.com/office/2006/metadata/properties"/>
    <ds:schemaRef ds:uri="http://schemas.microsoft.com/office/infopath/2007/PartnerControls"/>
    <ds:schemaRef ds:uri="35ae7812-1ab0-4572-a6c7-91e90b93790a"/>
    <ds:schemaRef ds:uri="http://schemas.microsoft.com/sharepoint/v3"/>
  </ds:schemaRefs>
</ds:datastoreItem>
</file>

<file path=customXml/itemProps3.xml><?xml version="1.0" encoding="utf-8"?>
<ds:datastoreItem xmlns:ds="http://schemas.openxmlformats.org/officeDocument/2006/customXml" ds:itemID="{A20442B3-3DA2-43D9-8608-3420AD2BC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5ae7812-1ab0-4572-a6c7-91e90b9379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9CE8D1-77D5-4C08-9183-B8031BD4C8DC}">
  <ds:schemaRefs>
    <ds:schemaRef ds:uri="http://schemas.microsoft.com/sharepoint/v3/contenttype/forms"/>
  </ds:schemaRefs>
</ds:datastoreItem>
</file>

<file path=customXml/itemProps5.xml><?xml version="1.0" encoding="utf-8"?>
<ds:datastoreItem xmlns:ds="http://schemas.openxmlformats.org/officeDocument/2006/customXml" ds:itemID="{6A6360AA-E9B2-4FA4-8560-1B4F63F63D9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22</Pages>
  <Words>7140</Words>
  <Characters>39271</Characters>
  <Application>Microsoft Office Word</Application>
  <DocSecurity>0</DocSecurity>
  <Lines>327</Lines>
  <Paragraphs>92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Marquage avec un produit à base de résine époxydique appliqué en surface</vt:lpstr>
      <vt:lpstr>Marquage avec un produit à base de résine époxydique appliqué en surface</vt:lpstr>
    </vt:vector>
  </TitlesOfParts>
  <Company>Ministère des transports et de la Mobilité durable</Company>
  <LinksUpToDate>false</LinksUpToDate>
  <CharactersWithSpaces>46319</CharactersWithSpaces>
  <SharedDoc>false</SharedDoc>
  <HyperlinkBase>http://gid.mtq.min.intra/otcs/llisapi.dll/open/536629387</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Marquage avec un produit à base de résine époxydique appliqué en surface</dc:title>
  <dc:subject>1.</dc:subject>
  <dc:creator>SNDC;georges.bertrand@transports.gouv.qc.ca</dc:creator>
  <cp:keywords>devis type marquage, resine epoxydique</cp:keywords>
  <cp:lastModifiedBy>Garcia, Lina</cp:lastModifiedBy>
  <cp:revision>18</cp:revision>
  <cp:lastPrinted>2024-09-11T15:52:00Z</cp:lastPrinted>
  <dcterms:created xsi:type="dcterms:W3CDTF">2024-08-08T19:09:00Z</dcterms:created>
  <dcterms:modified xsi:type="dcterms:W3CDTF">2024-09-18T14:02:00Z</dcterms:modified>
  <cp:category>documents contractuels</cp:category>
  <cp:contentStatus>devis types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0x0101004CF7858666DCF549A225B94A6B816A810007DD0D6E44C48F41B6F4907EBA10C687</vt:lpwstr>
  </property>
  <property fmtid="{D5CDD505-2E9C-101B-9397-08002B2CF9AE}" pid="3" name="_dlc_DocIdItemGuid">
    <vt:lpwstr>8dedb529-4650-4c9f-b481-16b47de20663</vt:lpwstr>
  </property>
</Properties>
</file>